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4FC1" w14:textId="64C31498" w:rsidR="00924CD4" w:rsidRPr="003F4936" w:rsidRDefault="00924CD4" w:rsidP="00FC31D6">
      <w:pPr>
        <w:jc w:val="center"/>
      </w:pPr>
    </w:p>
    <w:p w14:paraId="2AF9E522" w14:textId="4FD821FE" w:rsidR="00FC31D6" w:rsidRPr="003F4936" w:rsidRDefault="00FC31D6" w:rsidP="00FC31D6">
      <w:pPr>
        <w:jc w:val="center"/>
      </w:pPr>
    </w:p>
    <w:p w14:paraId="319CE28B" w14:textId="6AABBD18" w:rsidR="00FC31D6" w:rsidRPr="003F4936" w:rsidRDefault="00FC31D6" w:rsidP="00FC31D6">
      <w:pPr>
        <w:jc w:val="center"/>
      </w:pPr>
    </w:p>
    <w:p w14:paraId="59823050" w14:textId="72844ACC" w:rsidR="00FC31D6" w:rsidRPr="003F4936" w:rsidRDefault="00FC31D6" w:rsidP="00FC31D6">
      <w:pPr>
        <w:jc w:val="center"/>
      </w:pPr>
    </w:p>
    <w:p w14:paraId="583656DD" w14:textId="37AF45B6" w:rsidR="00FC31D6" w:rsidRPr="003F4936" w:rsidRDefault="00FC31D6" w:rsidP="00FC31D6">
      <w:pPr>
        <w:jc w:val="center"/>
      </w:pPr>
    </w:p>
    <w:p w14:paraId="5A122065" w14:textId="2787143F" w:rsidR="00FC31D6" w:rsidRPr="003F4936" w:rsidRDefault="00FC31D6" w:rsidP="00FC31D6">
      <w:pPr>
        <w:jc w:val="center"/>
      </w:pPr>
    </w:p>
    <w:p w14:paraId="04208FA1" w14:textId="7032C5B0" w:rsidR="00FC31D6" w:rsidRPr="003F4936" w:rsidRDefault="00FC31D6" w:rsidP="00FC31D6">
      <w:pPr>
        <w:jc w:val="center"/>
      </w:pPr>
    </w:p>
    <w:p w14:paraId="66D6E599" w14:textId="2412574F" w:rsidR="00FC31D6" w:rsidRPr="003F4936" w:rsidRDefault="00FC31D6" w:rsidP="00FC31D6">
      <w:pPr>
        <w:jc w:val="center"/>
      </w:pPr>
    </w:p>
    <w:p w14:paraId="6EAC49D0" w14:textId="6298A1C7" w:rsidR="00363A1B" w:rsidRPr="003F4936" w:rsidRDefault="00363A1B" w:rsidP="00FC31D6">
      <w:pPr>
        <w:jc w:val="center"/>
      </w:pPr>
    </w:p>
    <w:p w14:paraId="14833AD1" w14:textId="09743082" w:rsidR="00363A1B" w:rsidRPr="003F4936" w:rsidRDefault="00363A1B" w:rsidP="00FC31D6">
      <w:pPr>
        <w:jc w:val="center"/>
      </w:pPr>
    </w:p>
    <w:p w14:paraId="497590C4" w14:textId="77777777" w:rsidR="00363A1B" w:rsidRPr="003F4936" w:rsidRDefault="00363A1B" w:rsidP="00FC31D6">
      <w:pPr>
        <w:jc w:val="center"/>
      </w:pPr>
    </w:p>
    <w:p w14:paraId="19437467" w14:textId="4BD55B93" w:rsidR="00FC31D6" w:rsidRPr="003F4936" w:rsidRDefault="00FC31D6" w:rsidP="00FC31D6">
      <w:pPr>
        <w:jc w:val="center"/>
      </w:pPr>
    </w:p>
    <w:p w14:paraId="5326ED2B" w14:textId="5D3317BD" w:rsidR="00FC31D6" w:rsidRPr="003F4936" w:rsidRDefault="00FC31D6" w:rsidP="00FC31D6">
      <w:pPr>
        <w:jc w:val="center"/>
      </w:pPr>
      <w:r w:rsidRPr="003F4936">
        <w:t>CALLERLAB Square Dance Record Library</w:t>
      </w:r>
    </w:p>
    <w:p w14:paraId="0C22A2DA" w14:textId="549E92C5" w:rsidR="00FC31D6" w:rsidRPr="003F4936" w:rsidRDefault="00FC31D6" w:rsidP="00FC31D6">
      <w:pPr>
        <w:jc w:val="center"/>
      </w:pPr>
    </w:p>
    <w:p w14:paraId="627179AA" w14:textId="36555064" w:rsidR="00363A1B" w:rsidRPr="003F4936" w:rsidRDefault="00363A1B" w:rsidP="00FC31D6">
      <w:pPr>
        <w:jc w:val="center"/>
      </w:pPr>
    </w:p>
    <w:p w14:paraId="01F9D9CF" w14:textId="77777777" w:rsidR="00363A1B" w:rsidRPr="003F4936" w:rsidRDefault="00363A1B" w:rsidP="00FC31D6">
      <w:pPr>
        <w:jc w:val="center"/>
      </w:pPr>
    </w:p>
    <w:p w14:paraId="2DDF6A78" w14:textId="6F043B1B" w:rsidR="00FC31D6" w:rsidRPr="003F4936" w:rsidRDefault="00FC31D6" w:rsidP="00FC31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3A1B" w:rsidRPr="003F4936" w14:paraId="2E42BAF5" w14:textId="77777777" w:rsidTr="00363A1B">
        <w:tc>
          <w:tcPr>
            <w:tcW w:w="4675" w:type="dxa"/>
          </w:tcPr>
          <w:p w14:paraId="2F14A3B4" w14:textId="520C1F56" w:rsidR="00363A1B" w:rsidRPr="003F4936" w:rsidRDefault="00363A1B" w:rsidP="00363A1B">
            <w:pPr>
              <w:jc w:val="right"/>
            </w:pPr>
            <w:r w:rsidRPr="003F4936">
              <w:t>To:</w:t>
            </w:r>
          </w:p>
        </w:tc>
        <w:tc>
          <w:tcPr>
            <w:tcW w:w="4675" w:type="dxa"/>
          </w:tcPr>
          <w:p w14:paraId="2CB7D780" w14:textId="69F9B939" w:rsidR="00363A1B" w:rsidRPr="00675615" w:rsidRDefault="00363A1B" w:rsidP="00363A1B">
            <w:pPr>
              <w:rPr>
                <w:highlight w:val="black"/>
              </w:rPr>
            </w:pPr>
            <w:r w:rsidRPr="00675615">
              <w:rPr>
                <w:highlight w:val="black"/>
              </w:rPr>
              <w:t>Lindsay Simmons</w:t>
            </w:r>
          </w:p>
          <w:p w14:paraId="3367F2F3" w14:textId="77777777" w:rsidR="00363A1B" w:rsidRPr="00675615" w:rsidRDefault="00363A1B" w:rsidP="00363A1B">
            <w:pPr>
              <w:rPr>
                <w:highlight w:val="black"/>
              </w:rPr>
            </w:pPr>
            <w:r w:rsidRPr="00675615">
              <w:rPr>
                <w:highlight w:val="black"/>
              </w:rPr>
              <w:t>202-606-8245</w:t>
            </w:r>
          </w:p>
          <w:p w14:paraId="04CE4C42" w14:textId="09AAD908" w:rsidR="00363A1B" w:rsidRPr="00675615" w:rsidRDefault="00DE2CFA" w:rsidP="00363A1B">
            <w:pPr>
              <w:rPr>
                <w:color w:val="000000" w:themeColor="text1"/>
              </w:rPr>
            </w:pPr>
            <w:hyperlink r:id="rId7" w:history="1">
              <w:r w:rsidR="00363A1B" w:rsidRPr="00675615">
                <w:rPr>
                  <w:rStyle w:val="Hyperlink"/>
                  <w:color w:val="000000" w:themeColor="text1"/>
                  <w:highlight w:val="black"/>
                </w:rPr>
                <w:t>lsimmons@neh.gov</w:t>
              </w:r>
            </w:hyperlink>
          </w:p>
          <w:p w14:paraId="45D8EE82" w14:textId="1E18C21F" w:rsidR="00363A1B" w:rsidRPr="003F4936" w:rsidRDefault="00363A1B" w:rsidP="00363A1B">
            <w:r w:rsidRPr="003F4936">
              <w:t>National Endowment for the Humanities</w:t>
            </w:r>
          </w:p>
        </w:tc>
      </w:tr>
    </w:tbl>
    <w:p w14:paraId="7926F2ED" w14:textId="77777777" w:rsidR="00363A1B" w:rsidRPr="003F4936" w:rsidRDefault="00363A1B" w:rsidP="00FC31D6">
      <w:pPr>
        <w:jc w:val="center"/>
      </w:pPr>
    </w:p>
    <w:p w14:paraId="440ADCE2" w14:textId="692586A1" w:rsidR="00363A1B" w:rsidRPr="003F4936" w:rsidRDefault="00363A1B" w:rsidP="00FC31D6">
      <w:pPr>
        <w:jc w:val="center"/>
      </w:pPr>
    </w:p>
    <w:p w14:paraId="5FAAC3AD" w14:textId="77777777" w:rsidR="00363A1B" w:rsidRPr="003F4936" w:rsidRDefault="00363A1B" w:rsidP="00FC31D6">
      <w:pPr>
        <w:jc w:val="center"/>
      </w:pPr>
    </w:p>
    <w:p w14:paraId="267C1C8A" w14:textId="025FAF68" w:rsidR="00363A1B" w:rsidRPr="003F4936" w:rsidRDefault="00363A1B" w:rsidP="00FC31D6">
      <w:pPr>
        <w:jc w:val="center"/>
      </w:pPr>
    </w:p>
    <w:p w14:paraId="2BD8D105" w14:textId="37D7750D" w:rsidR="00363A1B" w:rsidRPr="003F4936" w:rsidRDefault="00363A1B" w:rsidP="00FC31D6">
      <w:pPr>
        <w:jc w:val="center"/>
      </w:pPr>
    </w:p>
    <w:p w14:paraId="5FB24219" w14:textId="77777777" w:rsidR="00363A1B" w:rsidRPr="003F4936" w:rsidRDefault="00363A1B" w:rsidP="00FC31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3A1B" w:rsidRPr="003F4936" w14:paraId="3C6D6CF5" w14:textId="77777777" w:rsidTr="00363A1B">
        <w:tc>
          <w:tcPr>
            <w:tcW w:w="4675" w:type="dxa"/>
          </w:tcPr>
          <w:p w14:paraId="0F135F81" w14:textId="44CF7B05" w:rsidR="00363A1B" w:rsidRPr="003F4936" w:rsidRDefault="00363A1B" w:rsidP="00363A1B">
            <w:pPr>
              <w:jc w:val="right"/>
            </w:pPr>
            <w:r w:rsidRPr="003F4936">
              <w:t>From:</w:t>
            </w:r>
          </w:p>
        </w:tc>
        <w:tc>
          <w:tcPr>
            <w:tcW w:w="4675" w:type="dxa"/>
          </w:tcPr>
          <w:p w14:paraId="53790615" w14:textId="77777777" w:rsidR="00363A1B" w:rsidRPr="003F4936" w:rsidRDefault="00363A1B" w:rsidP="00363A1B">
            <w:r w:rsidRPr="003F4936">
              <w:t>Wolfgang Johanning</w:t>
            </w:r>
          </w:p>
          <w:p w14:paraId="18C33E9F" w14:textId="77777777" w:rsidR="00363A1B" w:rsidRPr="00675615" w:rsidRDefault="00363A1B" w:rsidP="00363A1B">
            <w:pPr>
              <w:rPr>
                <w:highlight w:val="black"/>
              </w:rPr>
            </w:pPr>
            <w:r w:rsidRPr="00675615">
              <w:rPr>
                <w:highlight w:val="black"/>
              </w:rPr>
              <w:t>123-456-7890</w:t>
            </w:r>
          </w:p>
          <w:p w14:paraId="2320405D" w14:textId="27CEEF24" w:rsidR="00363A1B" w:rsidRPr="00675615" w:rsidRDefault="00DE2CFA" w:rsidP="00363A1B">
            <w:pPr>
              <w:rPr>
                <w:color w:val="000000" w:themeColor="text1"/>
                <w:highlight w:val="black"/>
              </w:rPr>
            </w:pPr>
            <w:hyperlink r:id="rId8" w:history="1">
              <w:r w:rsidR="00363A1B" w:rsidRPr="00675615">
                <w:rPr>
                  <w:rStyle w:val="Hyperlink"/>
                  <w:color w:val="000000" w:themeColor="text1"/>
                  <w:highlight w:val="black"/>
                </w:rPr>
                <w:t>wjohanning@callerlab.org</w:t>
              </w:r>
            </w:hyperlink>
          </w:p>
          <w:p w14:paraId="7543930E" w14:textId="0A14BDDC" w:rsidR="00363A1B" w:rsidRPr="003F4936" w:rsidRDefault="00363A1B" w:rsidP="00363A1B">
            <w:r w:rsidRPr="00675615">
              <w:rPr>
                <w:highlight w:val="black"/>
              </w:rPr>
              <w:t>CALLERLAB</w:t>
            </w:r>
          </w:p>
        </w:tc>
      </w:tr>
    </w:tbl>
    <w:p w14:paraId="2EDC3889" w14:textId="3521B7FD" w:rsidR="00363A1B" w:rsidRPr="003F4936" w:rsidRDefault="00363A1B" w:rsidP="00FC31D6">
      <w:pPr>
        <w:jc w:val="center"/>
      </w:pPr>
    </w:p>
    <w:p w14:paraId="207A456C" w14:textId="0DF36E18" w:rsidR="00350FE7" w:rsidRPr="003F4936" w:rsidRDefault="00363A1B" w:rsidP="00363A1B">
      <w:r w:rsidRPr="003F4936">
        <w:br w:type="page"/>
      </w:r>
    </w:p>
    <w:p w14:paraId="3ECA8326" w14:textId="04A3F1A7" w:rsidR="00363A1B" w:rsidRPr="00675615" w:rsidRDefault="00363A1B" w:rsidP="00363A1B">
      <w:pPr>
        <w:rPr>
          <w:color w:val="000000" w:themeColor="text1"/>
          <w:highlight w:val="black"/>
        </w:rPr>
      </w:pPr>
      <w:r w:rsidRPr="00675615">
        <w:rPr>
          <w:color w:val="000000" w:themeColor="text1"/>
          <w:highlight w:val="black"/>
        </w:rPr>
        <w:lastRenderedPageBreak/>
        <w:t>Lindsay Simmons</w:t>
      </w:r>
    </w:p>
    <w:p w14:paraId="7A162E7B" w14:textId="77777777" w:rsidR="00363A1B" w:rsidRPr="00675615" w:rsidRDefault="00363A1B" w:rsidP="00363A1B">
      <w:pPr>
        <w:rPr>
          <w:color w:val="000000" w:themeColor="text1"/>
          <w:highlight w:val="black"/>
        </w:rPr>
      </w:pPr>
      <w:r w:rsidRPr="00675615">
        <w:rPr>
          <w:color w:val="000000" w:themeColor="text1"/>
          <w:highlight w:val="black"/>
        </w:rPr>
        <w:t>202-606-8245</w:t>
      </w:r>
    </w:p>
    <w:p w14:paraId="4002112E" w14:textId="77777777" w:rsidR="00363A1B" w:rsidRPr="00675615" w:rsidRDefault="00DE2CFA" w:rsidP="00363A1B">
      <w:pPr>
        <w:rPr>
          <w:color w:val="000000" w:themeColor="text1"/>
        </w:rPr>
      </w:pPr>
      <w:hyperlink r:id="rId9" w:history="1">
        <w:r w:rsidR="00363A1B" w:rsidRPr="00675615">
          <w:rPr>
            <w:rStyle w:val="Hyperlink"/>
            <w:color w:val="000000" w:themeColor="text1"/>
            <w:highlight w:val="black"/>
          </w:rPr>
          <w:t>lsimmons@neh.gov</w:t>
        </w:r>
      </w:hyperlink>
    </w:p>
    <w:p w14:paraId="60B8C735" w14:textId="56C550DC" w:rsidR="00363A1B" w:rsidRPr="003F4936" w:rsidRDefault="00363A1B" w:rsidP="00363A1B">
      <w:r w:rsidRPr="003F4936">
        <w:t>National Endowment for the Humanities</w:t>
      </w:r>
    </w:p>
    <w:p w14:paraId="73D2907A" w14:textId="6FFD8D5B" w:rsidR="00363A1B" w:rsidRPr="003F4936" w:rsidRDefault="00363A1B" w:rsidP="00363A1B"/>
    <w:p w14:paraId="6D24D1C5" w14:textId="77777777" w:rsidR="00363A1B" w:rsidRPr="003F4936" w:rsidRDefault="00363A1B" w:rsidP="00363A1B"/>
    <w:p w14:paraId="5105550A" w14:textId="011F10C6" w:rsidR="00363A1B" w:rsidRPr="003F4936" w:rsidRDefault="00363A1B" w:rsidP="00363A1B">
      <w:r w:rsidRPr="00675615">
        <w:rPr>
          <w:highlight w:val="black"/>
        </w:rPr>
        <w:t>Lindsay Simmons,</w:t>
      </w:r>
    </w:p>
    <w:p w14:paraId="1FD326A4" w14:textId="027E2997" w:rsidR="00363A1B" w:rsidRPr="003F4936" w:rsidRDefault="00363A1B" w:rsidP="00D215C7">
      <w:pPr>
        <w:spacing w:line="360" w:lineRule="auto"/>
      </w:pPr>
    </w:p>
    <w:p w14:paraId="7827E8EA" w14:textId="77777777" w:rsidR="00D215C7" w:rsidRDefault="00046943" w:rsidP="00D215C7">
      <w:pPr>
        <w:spacing w:line="360" w:lineRule="auto"/>
        <w:ind w:firstLine="720"/>
      </w:pPr>
      <w:r w:rsidRPr="003F4936">
        <w:t xml:space="preserve">CALLERLAB is </w:t>
      </w:r>
      <w:r w:rsidR="00363A1B" w:rsidRPr="003F4936">
        <w:t xml:space="preserve">applying for the </w:t>
      </w:r>
      <w:r w:rsidR="00363A1B" w:rsidRPr="003F4936">
        <w:rPr>
          <w:i/>
          <w:iCs/>
        </w:rPr>
        <w:t xml:space="preserve">National Endowment for the </w:t>
      </w:r>
      <w:r w:rsidR="00FE19F7" w:rsidRPr="003F4936">
        <w:rPr>
          <w:i/>
          <w:iCs/>
        </w:rPr>
        <w:t>Humanities</w:t>
      </w:r>
      <w:r w:rsidR="00363A1B" w:rsidRPr="003F4936">
        <w:rPr>
          <w:i/>
          <w:iCs/>
        </w:rPr>
        <w:t>: Fellowship Programs at Independent Research Institutions</w:t>
      </w:r>
      <w:r w:rsidR="00FE19F7" w:rsidRPr="003F4936">
        <w:t xml:space="preserve"> grant. CALLERLAB is the largest international association of modern western square dance callers in the world. CALLERLAB provides square dance callers with trainings, conferences, workshops, education, music and performing licenses, and more. Over the years, CALLERLAB has collected thousands of square dance music records (these are recordings that square dance callers use at their dances).</w:t>
      </w:r>
    </w:p>
    <w:p w14:paraId="39041604" w14:textId="1605D0CC" w:rsidR="00FE19F7" w:rsidRPr="00D215C7" w:rsidRDefault="00FE19F7" w:rsidP="00D215C7">
      <w:pPr>
        <w:spacing w:line="360" w:lineRule="auto"/>
        <w:ind w:firstLine="720"/>
      </w:pPr>
      <w:r w:rsidRPr="003F4936">
        <w:t xml:space="preserve">Unfortunately, these recordings have not been cataloged. CALLERLAB is seeking funding to create the </w:t>
      </w:r>
      <w:r w:rsidRPr="003F4936">
        <w:rPr>
          <w:i/>
          <w:iCs/>
        </w:rPr>
        <w:t>CALLERLAB Square Dance Record Library</w:t>
      </w:r>
      <w:r w:rsidRPr="003F4936">
        <w:t>. The funds would be used to organize</w:t>
      </w:r>
      <w:r w:rsidR="00350FE7" w:rsidRPr="003F4936">
        <w:t xml:space="preserve"> the records and to create an online searchable catalog. Although other organizations and institutions have collected square dance recordings in the past, CALLERLAB is the first organization</w:t>
      </w:r>
      <w:r w:rsidR="00046943" w:rsidRPr="003F4936">
        <w:t xml:space="preserve"> that is in the process of making a catalog that the general public can use. </w:t>
      </w:r>
      <w:r w:rsidR="00350FE7" w:rsidRPr="003F4936">
        <w:t xml:space="preserve">CALLERLAB strongly believes that this project can be valuable to anyone who has an interest in square dancing regardless if they are a caller, scholar, researcher, historian, or dancer.  </w:t>
      </w:r>
    </w:p>
    <w:p w14:paraId="18E83FF5" w14:textId="6CCD67D9" w:rsidR="00FE19F7" w:rsidRPr="003F4936" w:rsidRDefault="00FE19F7" w:rsidP="00D215C7">
      <w:pPr>
        <w:spacing w:line="360" w:lineRule="auto"/>
      </w:pPr>
      <w:r w:rsidRPr="003F4936">
        <w:t xml:space="preserve"> </w:t>
      </w:r>
    </w:p>
    <w:p w14:paraId="42E968A4" w14:textId="1C7F28BB" w:rsidR="00046943" w:rsidRPr="003F4936" w:rsidRDefault="00046943" w:rsidP="00D215C7">
      <w:pPr>
        <w:spacing w:line="360" w:lineRule="auto"/>
      </w:pPr>
      <w:r w:rsidRPr="003F4936">
        <w:t xml:space="preserve">Attached is CALLERLAB’s application. If there are any questions, feel free to contact us. CALLERLAB’s website can be found here: </w:t>
      </w:r>
      <w:hyperlink r:id="rId10" w:history="1">
        <w:r w:rsidRPr="003F4936">
          <w:rPr>
            <w:color w:val="0000FF"/>
            <w:u w:val="single"/>
          </w:rPr>
          <w:t>https://www.callerlab.org/</w:t>
        </w:r>
      </w:hyperlink>
    </w:p>
    <w:p w14:paraId="1F8ACA7D" w14:textId="77777777" w:rsidR="00D215C7" w:rsidRDefault="00D215C7" w:rsidP="00D215C7">
      <w:pPr>
        <w:spacing w:line="360" w:lineRule="auto"/>
      </w:pPr>
    </w:p>
    <w:p w14:paraId="78DCDC51" w14:textId="2D5EF5D3" w:rsidR="00046943" w:rsidRPr="003F4936" w:rsidRDefault="00046943" w:rsidP="00D215C7">
      <w:pPr>
        <w:spacing w:line="360" w:lineRule="auto"/>
      </w:pPr>
      <w:r w:rsidRPr="003F4936">
        <w:t>Thank</w:t>
      </w:r>
      <w:r w:rsidR="00D215C7">
        <w:t xml:space="preserve"> you</w:t>
      </w:r>
      <w:r w:rsidRPr="003F4936">
        <w:t xml:space="preserve"> for taking your time to review the application.</w:t>
      </w:r>
    </w:p>
    <w:p w14:paraId="55EF0E6D" w14:textId="4F09498F" w:rsidR="00046943" w:rsidRPr="003F4936" w:rsidRDefault="00046943" w:rsidP="00D215C7">
      <w:pPr>
        <w:spacing w:line="360" w:lineRule="auto"/>
      </w:pPr>
    </w:p>
    <w:p w14:paraId="2E32F829" w14:textId="4ED35560" w:rsidR="00046943" w:rsidRPr="003F4936" w:rsidRDefault="00046943" w:rsidP="00D215C7">
      <w:pPr>
        <w:spacing w:line="360" w:lineRule="auto"/>
      </w:pPr>
      <w:r w:rsidRPr="003F4936">
        <w:t>Sincerely,</w:t>
      </w:r>
    </w:p>
    <w:p w14:paraId="310865AB" w14:textId="23C76492" w:rsidR="00046943" w:rsidRPr="003F4936" w:rsidRDefault="00046943" w:rsidP="00D215C7">
      <w:pPr>
        <w:spacing w:line="360" w:lineRule="auto"/>
      </w:pPr>
    </w:p>
    <w:p w14:paraId="336A0849" w14:textId="2785EA75" w:rsidR="00046943" w:rsidRPr="003F4936" w:rsidRDefault="00046943" w:rsidP="00D215C7">
      <w:pPr>
        <w:spacing w:line="360" w:lineRule="auto"/>
      </w:pPr>
      <w:r w:rsidRPr="003F4936">
        <w:t>(Add signature here)</w:t>
      </w:r>
    </w:p>
    <w:p w14:paraId="727CBBA5" w14:textId="3637B07D" w:rsidR="00046943" w:rsidRPr="003F4936" w:rsidRDefault="00046943" w:rsidP="00363A1B"/>
    <w:p w14:paraId="117A7584" w14:textId="03D74787" w:rsidR="00046943" w:rsidRPr="003F4936" w:rsidRDefault="00046943" w:rsidP="00363A1B">
      <w:r w:rsidRPr="003F4936">
        <w:t>Wolfgang Johanning</w:t>
      </w:r>
    </w:p>
    <w:p w14:paraId="74DFCB80" w14:textId="3D35929C" w:rsidR="00046943" w:rsidRPr="00675615" w:rsidRDefault="00046943" w:rsidP="00363A1B">
      <w:pPr>
        <w:rPr>
          <w:highlight w:val="black"/>
        </w:rPr>
      </w:pPr>
      <w:r w:rsidRPr="00675615">
        <w:rPr>
          <w:highlight w:val="black"/>
        </w:rPr>
        <w:t>CALLERLAB Historian</w:t>
      </w:r>
    </w:p>
    <w:p w14:paraId="4B46433D" w14:textId="564DA3B3" w:rsidR="00046943" w:rsidRPr="00675615" w:rsidRDefault="00DE2CFA" w:rsidP="00363A1B">
      <w:pPr>
        <w:rPr>
          <w:color w:val="000000" w:themeColor="text1"/>
          <w:highlight w:val="black"/>
        </w:rPr>
      </w:pPr>
      <w:hyperlink r:id="rId11" w:history="1">
        <w:r w:rsidR="00046943" w:rsidRPr="00675615">
          <w:rPr>
            <w:rStyle w:val="Hyperlink"/>
            <w:color w:val="000000" w:themeColor="text1"/>
            <w:highlight w:val="black"/>
          </w:rPr>
          <w:t>wjohanning@callerlab.org</w:t>
        </w:r>
      </w:hyperlink>
    </w:p>
    <w:p w14:paraId="2130742E" w14:textId="4F941FFD" w:rsidR="00046943" w:rsidRPr="003F4936" w:rsidRDefault="00046943" w:rsidP="00363A1B">
      <w:r w:rsidRPr="00675615">
        <w:rPr>
          <w:highlight w:val="black"/>
        </w:rPr>
        <w:t>123-456-7890</w:t>
      </w:r>
    </w:p>
    <w:p w14:paraId="72B58790" w14:textId="77777777" w:rsidR="00D06080" w:rsidRDefault="00D06080" w:rsidP="00FD4323">
      <w:pPr>
        <w:spacing w:line="360" w:lineRule="auto"/>
        <w:jc w:val="center"/>
        <w:rPr>
          <w:b/>
          <w:bCs/>
        </w:rPr>
      </w:pPr>
    </w:p>
    <w:p w14:paraId="627C2F15" w14:textId="77777777" w:rsidR="00D06080" w:rsidRDefault="00D06080" w:rsidP="00FD4323">
      <w:pPr>
        <w:spacing w:line="360" w:lineRule="auto"/>
        <w:jc w:val="center"/>
        <w:rPr>
          <w:b/>
          <w:bCs/>
        </w:rPr>
      </w:pPr>
    </w:p>
    <w:p w14:paraId="2859C251" w14:textId="391E825E" w:rsidR="005E7405" w:rsidRDefault="00046943" w:rsidP="00FD4323">
      <w:pPr>
        <w:spacing w:line="360" w:lineRule="auto"/>
        <w:jc w:val="center"/>
        <w:rPr>
          <w:b/>
          <w:bCs/>
        </w:rPr>
      </w:pPr>
      <w:r w:rsidRPr="005E7405">
        <w:rPr>
          <w:b/>
          <w:bCs/>
        </w:rPr>
        <w:t xml:space="preserve">Executive </w:t>
      </w:r>
      <w:r w:rsidR="00166772">
        <w:rPr>
          <w:b/>
          <w:bCs/>
        </w:rPr>
        <w:t>S</w:t>
      </w:r>
      <w:r w:rsidRPr="005E7405">
        <w:rPr>
          <w:b/>
          <w:bCs/>
        </w:rPr>
        <w:t>ummary</w:t>
      </w:r>
    </w:p>
    <w:p w14:paraId="07BAB258" w14:textId="461EFDC2" w:rsidR="00B43E98" w:rsidRDefault="00FD4323" w:rsidP="00FD4323">
      <w:pPr>
        <w:spacing w:line="360" w:lineRule="auto"/>
      </w:pPr>
      <w:r>
        <w:tab/>
        <w:t>Square dancing is an activity that majority of Americans have participated in</w:t>
      </w:r>
      <w:r w:rsidR="00567400">
        <w:t xml:space="preserve"> at least once in. However, </w:t>
      </w:r>
      <w:r w:rsidR="001F033B">
        <w:t>there has been little done in preservation of the activity</w:t>
      </w:r>
      <w:r w:rsidR="00744EBB">
        <w:t>, especiall</w:t>
      </w:r>
      <w:r w:rsidR="001F033B">
        <w:t>y in regard to square dance music records.</w:t>
      </w:r>
      <w:r w:rsidR="00567400">
        <w:t xml:space="preserve"> For years, individuals have donated square dance recordings to CALLERLAB, an international association of square dance callers.</w:t>
      </w:r>
      <w:r w:rsidR="00B43E98">
        <w:t xml:space="preserve"> Unfortunately, the organization never</w:t>
      </w:r>
      <w:r w:rsidR="00D06080">
        <w:t xml:space="preserve"> has</w:t>
      </w:r>
      <w:r w:rsidR="00B43E98">
        <w:t xml:space="preserve"> had the staff to organize the recordings. If an individual contacted CALLERLAB about a recording, it</w:t>
      </w:r>
      <w:r w:rsidR="00D06080">
        <w:t xml:space="preserve"> could</w:t>
      </w:r>
      <w:r w:rsidR="00B43E98">
        <w:t xml:space="preserve"> take up to several days for an answer to be found. That is, if an employee has enough time to manually search through the records.</w:t>
      </w:r>
    </w:p>
    <w:p w14:paraId="50DA36DC" w14:textId="77777777" w:rsidR="00E54B64" w:rsidRDefault="001F033B" w:rsidP="00E54B64">
      <w:pPr>
        <w:spacing w:line="360" w:lineRule="auto"/>
        <w:ind w:firstLine="720"/>
      </w:pPr>
      <w:r w:rsidRPr="003F4936">
        <w:rPr>
          <w:i/>
          <w:iCs/>
        </w:rPr>
        <w:t>CALLERLAB Square Dance Record Library</w:t>
      </w:r>
      <w:r w:rsidR="00B43E98">
        <w:t xml:space="preserve"> will turn CALLERLAB’s disorganized</w:t>
      </w:r>
      <w:r w:rsidR="004C6F5D">
        <w:t xml:space="preserve"> pile of music records into an organized collection that can be easily searched by an online catalog.</w:t>
      </w:r>
      <w:r w:rsidR="00AE528D">
        <w:t xml:space="preserve"> This will greatly benefit CALLERLAB, </w:t>
      </w:r>
      <w:r w:rsidR="00AE528D" w:rsidRPr="00926DBF">
        <w:t>square dance callers, square dance researchers and historians,</w:t>
      </w:r>
      <w:r w:rsidR="00AE528D">
        <w:t xml:space="preserve"> other square dance organizations, and</w:t>
      </w:r>
      <w:r w:rsidR="00AE528D" w:rsidRPr="00926DBF">
        <w:t xml:space="preserve"> any individual who has an interest in vinyl square dance recordings.</w:t>
      </w:r>
      <w:r w:rsidR="00AE528D">
        <w:t xml:space="preserve"> An organized library and a searchable catalog will help with the preservation of the records, reduce the amount of time CALLERLAB employees spend retrieving records, and all patrons to know almost immediately if the organization has the particular record they are looking for.</w:t>
      </w:r>
    </w:p>
    <w:p w14:paraId="34EE47A6" w14:textId="4F6C5B95" w:rsidR="00046943" w:rsidRPr="00E54B64" w:rsidRDefault="00E54B64" w:rsidP="00E54B64">
      <w:pPr>
        <w:spacing w:line="360" w:lineRule="auto"/>
        <w:ind w:firstLine="720"/>
      </w:pPr>
      <w:r>
        <w:t>Although CALLERLAB will provide a sponsor to oversee the project, the organization will need to hire a cataloger and survey/data analyst. One of the primary challenges of the project is to determine if a preexisting organization method is sufficient in cataloging square dance records.</w:t>
      </w:r>
      <w:r w:rsidR="00D06080">
        <w:t xml:space="preserve"> Or, if another organization method needs to be created</w:t>
      </w:r>
      <w:r>
        <w:t xml:space="preserve">. It has been projected that </w:t>
      </w:r>
      <w:r>
        <w:rPr>
          <w:i/>
          <w:iCs/>
        </w:rPr>
        <w:t>CALLERLAB Square Dance Record Library</w:t>
      </w:r>
      <w:r>
        <w:t xml:space="preserve"> will take approximately 12 months to complete. It is expected that total indirect expenses will be $95,108 and direct expenses will be $6,705.</w:t>
      </w:r>
      <w:r w:rsidR="005E7405">
        <w:rPr>
          <w:b/>
          <w:bCs/>
        </w:rPr>
        <w:br w:type="page"/>
      </w:r>
    </w:p>
    <w:p w14:paraId="63C86E15" w14:textId="77777777" w:rsidR="00D06080" w:rsidRDefault="00D06080" w:rsidP="00687FBF">
      <w:pPr>
        <w:spacing w:line="360" w:lineRule="auto"/>
        <w:jc w:val="center"/>
        <w:rPr>
          <w:b/>
          <w:bCs/>
        </w:rPr>
      </w:pPr>
    </w:p>
    <w:p w14:paraId="045988D1" w14:textId="512717CA" w:rsidR="00046943" w:rsidRDefault="00924CD4" w:rsidP="00687FBF">
      <w:pPr>
        <w:spacing w:line="360" w:lineRule="auto"/>
        <w:jc w:val="center"/>
        <w:rPr>
          <w:b/>
          <w:bCs/>
        </w:rPr>
      </w:pPr>
      <w:r>
        <w:rPr>
          <w:b/>
          <w:bCs/>
        </w:rPr>
        <w:t>About the Organization</w:t>
      </w:r>
    </w:p>
    <w:p w14:paraId="39440BF8" w14:textId="2F766AEB" w:rsidR="000135D9" w:rsidRDefault="00924CD4" w:rsidP="00687FBF">
      <w:pPr>
        <w:spacing w:line="360" w:lineRule="auto"/>
      </w:pPr>
      <w:r>
        <w:tab/>
        <w:t>CALLERLAB</w:t>
      </w:r>
      <w:r w:rsidR="00687FBF">
        <w:t>, founded in 1974, is the largest international association of modern western square dance callers</w:t>
      </w:r>
      <w:r w:rsidR="00B43E98">
        <w:t xml:space="preserve"> whose headquarters is </w:t>
      </w:r>
      <w:r w:rsidR="00687FBF">
        <w:t>located in Topeka, Kansas. One of the primary missions of the organization is to preserve and promote square dancing. CALLERLAB fulfills this by maintaining a suggested list of dancing programs (these for the different levels of difficulty that square dances can fall under), provide BMI/ASCAP and other music and dance licensing that callers needed, and provide liability insurance for dance events.</w:t>
      </w:r>
      <w:r w:rsidR="003E1A6D">
        <w:t xml:space="preserve"> CALLERLAB</w:t>
      </w:r>
      <w:r w:rsidR="000135D9">
        <w:t xml:space="preserve"> also offers programs that supports callers, dancers, other square dance-related organizations and groups, preservation, and promotion of square dance.</w:t>
      </w:r>
    </w:p>
    <w:p w14:paraId="01E2C51A" w14:textId="07A44E91" w:rsidR="000135D9" w:rsidRDefault="000135D9" w:rsidP="00925F03">
      <w:pPr>
        <w:spacing w:line="360" w:lineRule="auto"/>
      </w:pPr>
      <w:r>
        <w:tab/>
        <w:t>CALLERLAB is a small organization. There are four full-time employees that run day-to-day operations</w:t>
      </w:r>
      <w:r w:rsidR="002E725C">
        <w:t>. The governing of the organization is by the five</w:t>
      </w:r>
      <w:r>
        <w:t>-member executive committee, along with the twenty-five-member board of governors.</w:t>
      </w:r>
      <w:r w:rsidR="002E725C">
        <w:t xml:space="preserve"> Major decisions are debated and voted on by all members of CALLERLAB. </w:t>
      </w:r>
      <w:r w:rsidR="0054317A" w:rsidRPr="0054317A">
        <w:rPr>
          <w:i/>
          <w:iCs/>
        </w:rPr>
        <w:t>CALLERLAB Square Dance Record Library</w:t>
      </w:r>
      <w:r w:rsidR="0054317A">
        <w:t xml:space="preserve"> </w:t>
      </w:r>
      <w:r w:rsidR="002E725C">
        <w:t>has received the required approval from the executive committee and the board of governors.</w:t>
      </w:r>
      <w:r w:rsidR="00925F03">
        <w:t xml:space="preserve"> Day-to-day operations of the project will be overseen by CALLERLAB employees. If any unexpected issues arise during the project, the four employees will do a quick analysis. Severe issues will be forwarded to the executive committee who will then determine the steps needed to resolve the situation.</w:t>
      </w:r>
    </w:p>
    <w:p w14:paraId="45373796" w14:textId="7AAFE7A9" w:rsidR="000135D9" w:rsidRDefault="00925F03" w:rsidP="00687FBF">
      <w:pPr>
        <w:spacing w:line="360" w:lineRule="auto"/>
      </w:pPr>
      <w:r>
        <w:tab/>
        <w:t xml:space="preserve">Although CALLERLAB is one of the primary square dance organizations, it collaborates primarily with The </w:t>
      </w:r>
      <w:r w:rsidRPr="00925F03">
        <w:t>CALLERLAB Foundation for the Preservation and Promotion of Square Dancing</w:t>
      </w:r>
      <w:r>
        <w:t xml:space="preserve"> (The CALLERLAB Foundation), Alliance for Round, Traditional and Square Dance (The ARTS), U. S. </w:t>
      </w:r>
      <w:proofErr w:type="spellStart"/>
      <w:r>
        <w:t>Handicapable</w:t>
      </w:r>
      <w:proofErr w:type="spellEnd"/>
      <w:r>
        <w:t xml:space="preserve"> Association (USHA),</w:t>
      </w:r>
      <w:r w:rsidR="005E7405">
        <w:t xml:space="preserve"> and The Square Dance Foundation </w:t>
      </w:r>
      <w:proofErr w:type="gramStart"/>
      <w:r w:rsidR="00B43E98">
        <w:t>O</w:t>
      </w:r>
      <w:r w:rsidR="005E7405">
        <w:t>f</w:t>
      </w:r>
      <w:proofErr w:type="gramEnd"/>
      <w:r w:rsidR="005E7405">
        <w:t xml:space="preserve"> New England (SDFNE). These other organizations do offer materials, classes, workshops, and other items and opportunities to improve one’s craft; however, it is mostly to supplement CALLERLAB’s offerings. The </w:t>
      </w:r>
      <w:r w:rsidR="005E7405">
        <w:rPr>
          <w:i/>
          <w:iCs/>
        </w:rPr>
        <w:t xml:space="preserve">CALLERLAB Square Dance Record Library </w:t>
      </w:r>
      <w:r w:rsidR="005E7405">
        <w:t xml:space="preserve">will benefit these institutions as well. The link to the catalog will be freely shared, allowing members of these other organizations to be able to use CALLERLAB’s resource when trying to find a particular recording. </w:t>
      </w:r>
    </w:p>
    <w:p w14:paraId="248FC290" w14:textId="3A27E0F6" w:rsidR="000500F2" w:rsidRDefault="00D215C7" w:rsidP="00363A1B">
      <w:r>
        <w:br w:type="page"/>
      </w:r>
    </w:p>
    <w:p w14:paraId="03AE501B" w14:textId="1B340355" w:rsidR="000500F2" w:rsidRDefault="000500F2" w:rsidP="00363A1B"/>
    <w:p w14:paraId="35709657" w14:textId="77777777" w:rsidR="00D06080" w:rsidRDefault="00D06080" w:rsidP="00363A1B"/>
    <w:p w14:paraId="1DDAEF77" w14:textId="3B4465DE" w:rsidR="000500F2" w:rsidRPr="00D06080" w:rsidRDefault="00046943" w:rsidP="00D06080">
      <w:pPr>
        <w:spacing w:line="360" w:lineRule="auto"/>
        <w:jc w:val="center"/>
        <w:rPr>
          <w:b/>
          <w:bCs/>
        </w:rPr>
      </w:pPr>
      <w:r w:rsidRPr="000500F2">
        <w:rPr>
          <w:b/>
          <w:bCs/>
        </w:rPr>
        <w:t>Need</w:t>
      </w:r>
      <w:r w:rsidR="000500F2" w:rsidRPr="000500F2">
        <w:rPr>
          <w:b/>
          <w:bCs/>
        </w:rPr>
        <w:t>s</w:t>
      </w:r>
      <w:r w:rsidRPr="000500F2">
        <w:rPr>
          <w:b/>
          <w:bCs/>
        </w:rPr>
        <w:t xml:space="preserve"> Statement</w:t>
      </w:r>
    </w:p>
    <w:p w14:paraId="5CB13B1C" w14:textId="133FE8FF" w:rsidR="00926DBF" w:rsidRPr="00926DBF" w:rsidRDefault="000500F2" w:rsidP="00D215C7">
      <w:pPr>
        <w:spacing w:line="360" w:lineRule="auto"/>
        <w:ind w:firstLine="720"/>
      </w:pPr>
      <w:r w:rsidRPr="00926DBF">
        <w:rPr>
          <w:i/>
          <w:iCs/>
        </w:rPr>
        <w:t xml:space="preserve">CALLERLAB Square Dance Record Library </w:t>
      </w:r>
      <w:r w:rsidRPr="00926DBF">
        <w:t>is addressing CALLERLAB’s lack of a catalog for its collection of vinyl square dance recordings. This project will benefit</w:t>
      </w:r>
      <w:r w:rsidR="00D215C7">
        <w:t xml:space="preserve"> </w:t>
      </w:r>
      <w:r w:rsidRPr="00926DBF">
        <w:t>CALLERLAB, square dance callers, square dance researchers and historians, and any individual who has an interest in vinyl square dance recordings.</w:t>
      </w:r>
      <w:r w:rsidR="00926DBF" w:rsidRPr="00926DBF">
        <w:t xml:space="preserve"> Most square dance recordings are </w:t>
      </w:r>
      <w:r w:rsidRPr="00926DBF">
        <w:t>not original music compositions. Square dance recordings are of popular songs that have been rerecorded to make the square dance movements</w:t>
      </w:r>
      <w:r w:rsidR="00926DBF" w:rsidRPr="00926DBF">
        <w:t xml:space="preserve"> </w:t>
      </w:r>
      <w:r w:rsidRPr="00926DBF">
        <w:t>work with the song.</w:t>
      </w:r>
      <w:r w:rsidR="00926DBF" w:rsidRPr="00926DBF">
        <w:t xml:space="preserve"> Such as the square dance “City of New Orleans,” which was rerecorded from Willie Nelson (see: </w:t>
      </w:r>
      <w:hyperlink r:id="rId12" w:history="1">
        <w:r w:rsidR="00926DBF" w:rsidRPr="00926DBF">
          <w:rPr>
            <w:rStyle w:val="Hyperlink"/>
          </w:rPr>
          <w:t>https://www.youtube.com/watch?v=Ebhm_qiAT38</w:t>
        </w:r>
      </w:hyperlink>
      <w:r w:rsidR="00926DBF" w:rsidRPr="00926DBF">
        <w:t>).</w:t>
      </w:r>
    </w:p>
    <w:p w14:paraId="4C0307A8" w14:textId="6D5FC41D" w:rsidR="00926DBF" w:rsidRPr="00926DBF" w:rsidRDefault="00926DBF" w:rsidP="00D215C7">
      <w:pPr>
        <w:spacing w:line="360" w:lineRule="auto"/>
        <w:ind w:firstLine="720"/>
      </w:pPr>
      <w:r w:rsidRPr="00926DBF">
        <w:t>At the current moment, current needs are addressed by word of mouth. If</w:t>
      </w:r>
      <w:r>
        <w:t xml:space="preserve"> an individual</w:t>
      </w:r>
      <w:r w:rsidRPr="00926DBF">
        <w:t xml:space="preserve"> has a question regarding a square dance record, they will contact CALLERLAB. If</w:t>
      </w:r>
      <w:r>
        <w:t xml:space="preserve"> the </w:t>
      </w:r>
      <w:r w:rsidRPr="00926DBF">
        <w:t>CALLERLAB</w:t>
      </w:r>
      <w:r>
        <w:t xml:space="preserve"> employee </w:t>
      </w:r>
      <w:r w:rsidRPr="00926DBF">
        <w:t>cannot answer the question immediately, they will search their storage room for the record and get back to the individual. There are also square dance caller groups on Facebook. If a question arises about a particular recording, it may be asked there. If other individuals cannot answer these, they will contact CALLERLAB. Those working CALLERLAB are part of these Facebook square dance groups and may be able to answer the questions, if the see it in the group discussion.</w:t>
      </w:r>
    </w:p>
    <w:p w14:paraId="5895BE50" w14:textId="66C38297" w:rsidR="00D215C7" w:rsidRDefault="00D215C7" w:rsidP="00D215C7">
      <w:pPr>
        <w:spacing w:line="360" w:lineRule="auto"/>
        <w:ind w:firstLine="720"/>
      </w:pPr>
      <w:r>
        <w:t xml:space="preserve">The benefits of creating </w:t>
      </w:r>
      <w:r w:rsidRPr="00926DBF">
        <w:rPr>
          <w:i/>
          <w:iCs/>
        </w:rPr>
        <w:t>CALLERLAB Square Dance Record Library</w:t>
      </w:r>
      <w:r>
        <w:t xml:space="preserve"> is that it will allow </w:t>
      </w:r>
      <w:r w:rsidRPr="00926DBF">
        <w:t>CALLERLAB, square dance callers, square dance researchers and historians,</w:t>
      </w:r>
      <w:r>
        <w:t xml:space="preserve"> or any interested individual to know almost immediately if CALLERLAB has a particular square dance recording. Furthermore, if an individual is aware of a particular square dance but not the caller, record label, or related information, this catalog will allow them to find all the other pertaining information for that particular record.   </w:t>
      </w:r>
    </w:p>
    <w:p w14:paraId="6BC50C2F" w14:textId="77777777" w:rsidR="000500F2" w:rsidRPr="00845855" w:rsidRDefault="000500F2" w:rsidP="000500F2"/>
    <w:p w14:paraId="74F3B84A" w14:textId="77777777" w:rsidR="00EE3C44" w:rsidRPr="003F4936" w:rsidRDefault="00EE3C44">
      <w:r w:rsidRPr="003F4936">
        <w:br w:type="page"/>
      </w:r>
    </w:p>
    <w:p w14:paraId="65638D83" w14:textId="68C8399A" w:rsidR="00046943" w:rsidRPr="003F4936" w:rsidRDefault="00046943" w:rsidP="00D215C7">
      <w:pPr>
        <w:jc w:val="center"/>
        <w:rPr>
          <w:b/>
          <w:bCs/>
        </w:rPr>
      </w:pPr>
      <w:r w:rsidRPr="003F4936">
        <w:rPr>
          <w:b/>
          <w:bCs/>
        </w:rPr>
        <w:lastRenderedPageBreak/>
        <w:t xml:space="preserve">Project </w:t>
      </w:r>
      <w:r w:rsidR="006C26B3" w:rsidRPr="003F4936">
        <w:rPr>
          <w:b/>
          <w:bCs/>
        </w:rPr>
        <w:t>Description</w:t>
      </w:r>
      <w:r w:rsidR="00D215C7">
        <w:rPr>
          <w:b/>
          <w:bCs/>
        </w:rPr>
        <w:t xml:space="preserve"> </w:t>
      </w:r>
      <w:r w:rsidR="00EE3C44" w:rsidRPr="003F4936">
        <w:rPr>
          <w:b/>
          <w:bCs/>
        </w:rPr>
        <w:t>(</w:t>
      </w:r>
      <w:r w:rsidR="00D215C7">
        <w:rPr>
          <w:b/>
          <w:bCs/>
        </w:rPr>
        <w:t xml:space="preserve">Includes </w:t>
      </w:r>
      <w:r w:rsidR="00EE3C44" w:rsidRPr="003F4936">
        <w:rPr>
          <w:b/>
          <w:bCs/>
        </w:rPr>
        <w:t>A</w:t>
      </w:r>
      <w:r w:rsidRPr="003F4936">
        <w:rPr>
          <w:b/>
          <w:bCs/>
        </w:rPr>
        <w:t xml:space="preserve">ctivities and </w:t>
      </w:r>
      <w:r w:rsidR="00EE3C44" w:rsidRPr="003F4936">
        <w:rPr>
          <w:b/>
          <w:bCs/>
        </w:rPr>
        <w:t>T</w:t>
      </w:r>
      <w:r w:rsidRPr="003F4936">
        <w:rPr>
          <w:b/>
          <w:bCs/>
        </w:rPr>
        <w:t>imelines</w:t>
      </w:r>
      <w:r w:rsidR="00EE3C44" w:rsidRPr="003F4936">
        <w:rPr>
          <w:b/>
          <w:bCs/>
        </w:rPr>
        <w:t>)</w:t>
      </w:r>
    </w:p>
    <w:p w14:paraId="1C4E1376" w14:textId="4B89C0CA" w:rsidR="00EE3C44" w:rsidRPr="003F4936" w:rsidRDefault="00EE3C44" w:rsidP="00363A1B"/>
    <w:p w14:paraId="7EB5E3A4" w14:textId="1BAAD7C1" w:rsidR="00EE3C44" w:rsidRPr="003F4936" w:rsidRDefault="00EE3C44" w:rsidP="00363A1B">
      <w:pPr>
        <w:rPr>
          <w:u w:val="single"/>
        </w:rPr>
      </w:pPr>
      <w:r w:rsidRPr="003F4936">
        <w:rPr>
          <w:u w:val="single"/>
        </w:rPr>
        <w:t>Scope:</w:t>
      </w:r>
    </w:p>
    <w:p w14:paraId="75E831AB" w14:textId="77777777" w:rsidR="00EE3C44" w:rsidRPr="003F4936" w:rsidRDefault="00EE3C44" w:rsidP="00EE3C44">
      <w:pPr>
        <w:widowControl w:val="0"/>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600"/>
        <w:gridCol w:w="4320"/>
      </w:tblGrid>
      <w:tr w:rsidR="00EE3C44" w:rsidRPr="003F4936" w14:paraId="3DC76760" w14:textId="77777777" w:rsidTr="00EE3C44">
        <w:trPr>
          <w:trHeight w:val="323"/>
        </w:trPr>
        <w:tc>
          <w:tcPr>
            <w:tcW w:w="2160" w:type="dxa"/>
          </w:tcPr>
          <w:p w14:paraId="67C6642E" w14:textId="77777777" w:rsidR="00EE3C44" w:rsidRPr="00D06080" w:rsidRDefault="00EE3C44" w:rsidP="00924CD4">
            <w:pPr>
              <w:widowControl w:val="0"/>
              <w:jc w:val="center"/>
              <w:rPr>
                <w:b/>
                <w:bCs/>
              </w:rPr>
            </w:pPr>
            <w:r w:rsidRPr="00D06080">
              <w:rPr>
                <w:b/>
                <w:bCs/>
              </w:rPr>
              <w:t>Goal</w:t>
            </w:r>
          </w:p>
        </w:tc>
        <w:tc>
          <w:tcPr>
            <w:tcW w:w="3600" w:type="dxa"/>
          </w:tcPr>
          <w:p w14:paraId="40FE2AAD" w14:textId="77777777" w:rsidR="00EE3C44" w:rsidRPr="00D06080" w:rsidRDefault="00EE3C44" w:rsidP="00924CD4">
            <w:pPr>
              <w:widowControl w:val="0"/>
              <w:jc w:val="center"/>
              <w:rPr>
                <w:b/>
                <w:bCs/>
              </w:rPr>
            </w:pPr>
            <w:r w:rsidRPr="00D06080">
              <w:rPr>
                <w:b/>
                <w:bCs/>
              </w:rPr>
              <w:t>Objective</w:t>
            </w:r>
          </w:p>
        </w:tc>
        <w:tc>
          <w:tcPr>
            <w:tcW w:w="4320" w:type="dxa"/>
          </w:tcPr>
          <w:p w14:paraId="71B81340" w14:textId="77777777" w:rsidR="00EE3C44" w:rsidRPr="00D06080" w:rsidRDefault="00EE3C44" w:rsidP="00924CD4">
            <w:pPr>
              <w:widowControl w:val="0"/>
              <w:jc w:val="center"/>
              <w:rPr>
                <w:b/>
                <w:bCs/>
              </w:rPr>
            </w:pPr>
            <w:r w:rsidRPr="00D06080">
              <w:rPr>
                <w:b/>
                <w:bCs/>
              </w:rPr>
              <w:t>Activity to Achieve Objective</w:t>
            </w:r>
          </w:p>
        </w:tc>
      </w:tr>
      <w:tr w:rsidR="00EE3C44" w:rsidRPr="003F4936" w14:paraId="20BFB4E9" w14:textId="77777777" w:rsidTr="00EE3C44">
        <w:trPr>
          <w:trHeight w:val="1097"/>
        </w:trPr>
        <w:tc>
          <w:tcPr>
            <w:tcW w:w="2160" w:type="dxa"/>
          </w:tcPr>
          <w:p w14:paraId="25D5A1B9" w14:textId="77777777" w:rsidR="00EE3C44" w:rsidRPr="00D06080" w:rsidRDefault="00EE3C44" w:rsidP="00924CD4">
            <w:pPr>
              <w:widowControl w:val="0"/>
            </w:pPr>
            <w:r w:rsidRPr="00D06080">
              <w:t>Find cataloging system best suited for square dance records. If none exist, create one.</w:t>
            </w:r>
          </w:p>
        </w:tc>
        <w:tc>
          <w:tcPr>
            <w:tcW w:w="3600" w:type="dxa"/>
          </w:tcPr>
          <w:p w14:paraId="465C69F4" w14:textId="46602907" w:rsidR="00EE3C44" w:rsidRPr="00D06080" w:rsidRDefault="00EE3C44" w:rsidP="00924CD4">
            <w:pPr>
              <w:widowControl w:val="0"/>
            </w:pPr>
            <w:r w:rsidRPr="00D06080">
              <w:t>Determine what type of cataloging system will best suit the needs of CALLERLAB (owner of the records) and their users.</w:t>
            </w:r>
          </w:p>
        </w:tc>
        <w:tc>
          <w:tcPr>
            <w:tcW w:w="4320" w:type="dxa"/>
          </w:tcPr>
          <w:p w14:paraId="62598E94" w14:textId="77777777" w:rsidR="00EE3C44" w:rsidRPr="00D06080" w:rsidRDefault="00EE3C44" w:rsidP="00924CD4">
            <w:pPr>
              <w:widowControl w:val="0"/>
            </w:pPr>
            <w:r w:rsidRPr="00D06080">
              <w:t xml:space="preserve">Survey CALLERLAB and their users to see what elements (ex. song title, record label, artist) are the most important to them when they search for a particular record. </w:t>
            </w:r>
          </w:p>
        </w:tc>
      </w:tr>
      <w:tr w:rsidR="00EE3C44" w:rsidRPr="003F4936" w14:paraId="7A53CC6A" w14:textId="77777777" w:rsidTr="00D215C7">
        <w:trPr>
          <w:trHeight w:val="773"/>
        </w:trPr>
        <w:tc>
          <w:tcPr>
            <w:tcW w:w="2160" w:type="dxa"/>
          </w:tcPr>
          <w:p w14:paraId="758C0CC2" w14:textId="77777777" w:rsidR="00EE3C44" w:rsidRPr="00D06080" w:rsidRDefault="00EE3C44" w:rsidP="00924CD4">
            <w:pPr>
              <w:widowControl w:val="0"/>
            </w:pPr>
            <w:r w:rsidRPr="00D06080">
              <w:t>Organize square dance records.</w:t>
            </w:r>
          </w:p>
        </w:tc>
        <w:tc>
          <w:tcPr>
            <w:tcW w:w="3600" w:type="dxa"/>
          </w:tcPr>
          <w:p w14:paraId="18D25E92" w14:textId="6456AFD2" w:rsidR="00EE3C44" w:rsidRPr="00D06080" w:rsidRDefault="00EE3C44" w:rsidP="00924CD4">
            <w:pPr>
              <w:widowControl w:val="0"/>
            </w:pPr>
            <w:r w:rsidRPr="00D06080">
              <w:t>Organize the square dance records using the system that was selected in the beforementioned objective.</w:t>
            </w:r>
          </w:p>
        </w:tc>
        <w:tc>
          <w:tcPr>
            <w:tcW w:w="4320" w:type="dxa"/>
          </w:tcPr>
          <w:p w14:paraId="0B72FB01" w14:textId="328228B3" w:rsidR="00EE3C44" w:rsidRPr="00D06080" w:rsidRDefault="00EE3C44" w:rsidP="00924CD4">
            <w:pPr>
              <w:widowControl w:val="0"/>
            </w:pPr>
            <w:r w:rsidRPr="00D06080">
              <w:t xml:space="preserve">The records will be organized by an employee using organization/catalog system. </w:t>
            </w:r>
          </w:p>
          <w:p w14:paraId="5513F967" w14:textId="77777777" w:rsidR="00EE3C44" w:rsidRPr="00D06080" w:rsidRDefault="00EE3C44" w:rsidP="00924CD4">
            <w:pPr>
              <w:widowControl w:val="0"/>
            </w:pPr>
          </w:p>
        </w:tc>
      </w:tr>
      <w:tr w:rsidR="00EE3C44" w:rsidRPr="003F4936" w14:paraId="01250133" w14:textId="77777777" w:rsidTr="00D215C7">
        <w:trPr>
          <w:trHeight w:val="827"/>
        </w:trPr>
        <w:tc>
          <w:tcPr>
            <w:tcW w:w="2160" w:type="dxa"/>
          </w:tcPr>
          <w:p w14:paraId="7BD60334" w14:textId="77777777" w:rsidR="00EE3C44" w:rsidRPr="00D06080" w:rsidRDefault="00EE3C44" w:rsidP="00924CD4">
            <w:pPr>
              <w:widowControl w:val="0"/>
            </w:pPr>
            <w:r w:rsidRPr="00D06080">
              <w:t>Create searchable cataloging system.</w:t>
            </w:r>
          </w:p>
        </w:tc>
        <w:tc>
          <w:tcPr>
            <w:tcW w:w="3600" w:type="dxa"/>
          </w:tcPr>
          <w:p w14:paraId="5C45D61A" w14:textId="1F5ADD6E" w:rsidR="00EE3C44" w:rsidRPr="00D06080" w:rsidRDefault="00EE3C44" w:rsidP="00EE3C44">
            <w:pPr>
              <w:widowControl w:val="0"/>
            </w:pPr>
            <w:r w:rsidRPr="00D06080">
              <w:t>As records are being organized, record metadata will be entered into a searchable database.</w:t>
            </w:r>
          </w:p>
        </w:tc>
        <w:tc>
          <w:tcPr>
            <w:tcW w:w="4320" w:type="dxa"/>
          </w:tcPr>
          <w:p w14:paraId="1489AFAB" w14:textId="63C4C20E" w:rsidR="00EE3C44" w:rsidRPr="00D06080" w:rsidRDefault="00EE3C44" w:rsidP="00924CD4">
            <w:pPr>
              <w:widowControl w:val="0"/>
            </w:pPr>
            <w:r w:rsidRPr="00D06080">
              <w:t xml:space="preserve">Employee will input record metadata into a searchable software program. </w:t>
            </w:r>
          </w:p>
        </w:tc>
      </w:tr>
    </w:tbl>
    <w:p w14:paraId="67144D2F" w14:textId="77777777" w:rsidR="00EE3C44" w:rsidRPr="003F4936" w:rsidRDefault="00EE3C44" w:rsidP="00EE3C44"/>
    <w:p w14:paraId="52437AAE" w14:textId="528E94EA" w:rsidR="00EE3C44" w:rsidRPr="003F4936" w:rsidRDefault="00EE3C44" w:rsidP="00EE3C44">
      <w:pPr>
        <w:rPr>
          <w:u w:val="single"/>
        </w:rPr>
      </w:pPr>
      <w:r w:rsidRPr="003F4936">
        <w:rPr>
          <w:u w:val="single"/>
        </w:rPr>
        <w:t>Staffing:</w:t>
      </w:r>
    </w:p>
    <w:p w14:paraId="01C6511D" w14:textId="77777777" w:rsidR="00EE3C44" w:rsidRPr="003F4936" w:rsidRDefault="00EE3C44" w:rsidP="00EE3C44">
      <w:pPr>
        <w:pStyle w:val="ListParagraph"/>
        <w:rPr>
          <w:rFonts w:ascii="Times New Roman" w:hAnsi="Times New Roman" w:cs="Times New Roman"/>
          <w:sz w:val="24"/>
          <w:szCs w:val="24"/>
        </w:rPr>
      </w:pPr>
    </w:p>
    <w:tbl>
      <w:tblPr>
        <w:tblStyle w:val="TableGrid"/>
        <w:tblW w:w="10080" w:type="dxa"/>
        <w:tblInd w:w="-95" w:type="dxa"/>
        <w:tblLook w:val="04A0" w:firstRow="1" w:lastRow="0" w:firstColumn="1" w:lastColumn="0" w:noHBand="0" w:noVBand="1"/>
      </w:tblPr>
      <w:tblGrid>
        <w:gridCol w:w="4933"/>
        <w:gridCol w:w="5147"/>
      </w:tblGrid>
      <w:tr w:rsidR="00EE3C44" w:rsidRPr="003F4936" w14:paraId="6EDD36B9" w14:textId="77777777" w:rsidTr="00EE3C44">
        <w:trPr>
          <w:trHeight w:val="206"/>
        </w:trPr>
        <w:tc>
          <w:tcPr>
            <w:tcW w:w="4933" w:type="dxa"/>
            <w:shd w:val="clear" w:color="auto" w:fill="auto"/>
          </w:tcPr>
          <w:p w14:paraId="3022683A" w14:textId="1A81F0FE" w:rsidR="00EE3C44" w:rsidRPr="00D06080" w:rsidRDefault="003D49B5" w:rsidP="00924CD4">
            <w:pPr>
              <w:pStyle w:val="ListParagraph"/>
              <w:ind w:left="0"/>
              <w:jc w:val="center"/>
              <w:rPr>
                <w:rFonts w:ascii="Times New Roman" w:hAnsi="Times New Roman" w:cs="Times New Roman"/>
                <w:b/>
                <w:sz w:val="24"/>
                <w:szCs w:val="24"/>
              </w:rPr>
            </w:pPr>
            <w:r w:rsidRPr="00D06080">
              <w:rPr>
                <w:rFonts w:ascii="Times New Roman" w:hAnsi="Times New Roman" w:cs="Times New Roman"/>
                <w:b/>
                <w:sz w:val="24"/>
                <w:szCs w:val="24"/>
              </w:rPr>
              <w:t>Position</w:t>
            </w:r>
          </w:p>
        </w:tc>
        <w:tc>
          <w:tcPr>
            <w:tcW w:w="5147" w:type="dxa"/>
            <w:shd w:val="clear" w:color="auto" w:fill="auto"/>
          </w:tcPr>
          <w:p w14:paraId="330556BC" w14:textId="65587A22" w:rsidR="00EE3C44" w:rsidRPr="00D06080" w:rsidRDefault="00EE3C44" w:rsidP="00924CD4">
            <w:pPr>
              <w:pStyle w:val="ListParagraph"/>
              <w:ind w:left="0"/>
              <w:jc w:val="center"/>
              <w:rPr>
                <w:rFonts w:ascii="Times New Roman" w:hAnsi="Times New Roman" w:cs="Times New Roman"/>
                <w:b/>
                <w:sz w:val="24"/>
                <w:szCs w:val="24"/>
              </w:rPr>
            </w:pPr>
            <w:r w:rsidRPr="00D06080">
              <w:rPr>
                <w:rFonts w:ascii="Times New Roman" w:hAnsi="Times New Roman" w:cs="Times New Roman"/>
                <w:b/>
                <w:sz w:val="24"/>
                <w:szCs w:val="24"/>
              </w:rPr>
              <w:t>Q</w:t>
            </w:r>
            <w:r w:rsidR="003D49B5" w:rsidRPr="00D06080">
              <w:rPr>
                <w:rFonts w:ascii="Times New Roman" w:hAnsi="Times New Roman" w:cs="Times New Roman"/>
                <w:b/>
                <w:sz w:val="24"/>
                <w:szCs w:val="24"/>
              </w:rPr>
              <w:t>ualifications Needed</w:t>
            </w:r>
          </w:p>
        </w:tc>
      </w:tr>
      <w:tr w:rsidR="00EE3C44" w:rsidRPr="003F4936" w14:paraId="330DEAF3" w14:textId="77777777" w:rsidTr="00EE3C44">
        <w:tc>
          <w:tcPr>
            <w:tcW w:w="4933" w:type="dxa"/>
          </w:tcPr>
          <w:p w14:paraId="37893B89"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CALLERLAB Sponsor</w:t>
            </w:r>
          </w:p>
          <w:p w14:paraId="26BDD901"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(Individual at CALLERLAB who will oversee the project)</w:t>
            </w:r>
          </w:p>
        </w:tc>
        <w:tc>
          <w:tcPr>
            <w:tcW w:w="5147" w:type="dxa"/>
          </w:tcPr>
          <w:p w14:paraId="5C3AB3DC"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-CALLERLAB Employee</w:t>
            </w:r>
          </w:p>
          <w:p w14:paraId="5312D71D"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-Individual who has experience in square dancing (dancing, calling, instructing)</w:t>
            </w:r>
          </w:p>
          <w:p w14:paraId="08189B63" w14:textId="3F2BF67F"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-Familiar with the collection of records CALLERLAB has in their possession</w:t>
            </w:r>
          </w:p>
        </w:tc>
      </w:tr>
      <w:tr w:rsidR="00EE3C44" w:rsidRPr="003F4936" w14:paraId="38116547" w14:textId="77777777" w:rsidTr="00EE3C44">
        <w:tc>
          <w:tcPr>
            <w:tcW w:w="4933" w:type="dxa"/>
          </w:tcPr>
          <w:p w14:paraId="37FB38C8"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Cataloger</w:t>
            </w:r>
          </w:p>
          <w:p w14:paraId="3BBE1597"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 xml:space="preserve">(Individual will organize and input record metadata into searchable software) </w:t>
            </w:r>
          </w:p>
          <w:p w14:paraId="064F1FE5" w14:textId="77777777" w:rsidR="00EE3C44" w:rsidRPr="00D06080" w:rsidRDefault="00EE3C44" w:rsidP="00924CD4">
            <w:pPr>
              <w:pStyle w:val="ListParagraph"/>
              <w:ind w:left="0"/>
              <w:rPr>
                <w:rFonts w:ascii="Times New Roman" w:hAnsi="Times New Roman" w:cs="Times New Roman"/>
                <w:sz w:val="24"/>
                <w:szCs w:val="24"/>
              </w:rPr>
            </w:pPr>
          </w:p>
          <w:p w14:paraId="24874618" w14:textId="77777777" w:rsidR="00EE3C44" w:rsidRPr="00D06080" w:rsidRDefault="00EE3C44" w:rsidP="00924CD4">
            <w:pPr>
              <w:pStyle w:val="ListParagraph"/>
              <w:ind w:left="0"/>
              <w:rPr>
                <w:rFonts w:ascii="Times New Roman" w:hAnsi="Times New Roman" w:cs="Times New Roman"/>
                <w:sz w:val="24"/>
                <w:szCs w:val="24"/>
              </w:rPr>
            </w:pPr>
          </w:p>
        </w:tc>
        <w:tc>
          <w:tcPr>
            <w:tcW w:w="5147" w:type="dxa"/>
          </w:tcPr>
          <w:p w14:paraId="7498DF82"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-Experience in cataloging</w:t>
            </w:r>
          </w:p>
          <w:p w14:paraId="27C3616F"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-Experience in cataloging vinyl records</w:t>
            </w:r>
          </w:p>
          <w:p w14:paraId="0D7DA5AF"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-Has some knowledge in square dancing</w:t>
            </w:r>
          </w:p>
          <w:p w14:paraId="2849F38E"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-Experience in inputting metadata into computer system</w:t>
            </w:r>
          </w:p>
        </w:tc>
      </w:tr>
      <w:tr w:rsidR="00EE3C44" w:rsidRPr="003F4936" w14:paraId="35984467" w14:textId="77777777" w:rsidTr="00EE3C44">
        <w:tc>
          <w:tcPr>
            <w:tcW w:w="4933" w:type="dxa"/>
          </w:tcPr>
          <w:p w14:paraId="0E6734B4"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 xml:space="preserve">Surveyor/data analyst </w:t>
            </w:r>
          </w:p>
          <w:p w14:paraId="285DA40D"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(Individual who will create, administer, and interpret data regarding the surveys. Individual will also analyze what the project accomplished vs project goals)</w:t>
            </w:r>
          </w:p>
        </w:tc>
        <w:tc>
          <w:tcPr>
            <w:tcW w:w="5147" w:type="dxa"/>
          </w:tcPr>
          <w:p w14:paraId="2B6B4537" w14:textId="77777777"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 xml:space="preserve">-Experience in creating, administering, and interpreting/analyzing surveys </w:t>
            </w:r>
          </w:p>
          <w:p w14:paraId="5478B3D8" w14:textId="149C4898" w:rsidR="00EE3C44" w:rsidRPr="00D06080" w:rsidRDefault="00EE3C44" w:rsidP="00924CD4">
            <w:pPr>
              <w:pStyle w:val="ListParagraph"/>
              <w:ind w:left="0"/>
              <w:rPr>
                <w:rFonts w:ascii="Times New Roman" w:hAnsi="Times New Roman" w:cs="Times New Roman"/>
                <w:sz w:val="24"/>
                <w:szCs w:val="24"/>
              </w:rPr>
            </w:pPr>
            <w:r w:rsidRPr="00D06080">
              <w:rPr>
                <w:rFonts w:ascii="Times New Roman" w:hAnsi="Times New Roman" w:cs="Times New Roman"/>
                <w:sz w:val="24"/>
                <w:szCs w:val="24"/>
              </w:rPr>
              <w:t>-Experience in analyzing data, especially pertaining to project goals and what has actually been accomplished</w:t>
            </w:r>
          </w:p>
        </w:tc>
      </w:tr>
    </w:tbl>
    <w:p w14:paraId="6E4F3E9E" w14:textId="77777777" w:rsidR="00D215C7" w:rsidRDefault="00D215C7" w:rsidP="00EE3C44">
      <w:pPr>
        <w:rPr>
          <w:u w:val="single"/>
        </w:rPr>
      </w:pPr>
    </w:p>
    <w:p w14:paraId="1E7E6C6F" w14:textId="77777777" w:rsidR="00D215C7" w:rsidRDefault="00D215C7" w:rsidP="00EE3C44">
      <w:pPr>
        <w:rPr>
          <w:u w:val="single"/>
        </w:rPr>
      </w:pPr>
    </w:p>
    <w:p w14:paraId="2D44968E" w14:textId="77777777" w:rsidR="00D215C7" w:rsidRDefault="00D215C7" w:rsidP="00EE3C44">
      <w:pPr>
        <w:rPr>
          <w:u w:val="single"/>
        </w:rPr>
      </w:pPr>
    </w:p>
    <w:p w14:paraId="1E8DEF72" w14:textId="77777777" w:rsidR="00D215C7" w:rsidRDefault="00D215C7" w:rsidP="00EE3C44">
      <w:pPr>
        <w:rPr>
          <w:u w:val="single"/>
        </w:rPr>
      </w:pPr>
    </w:p>
    <w:p w14:paraId="7A37F89D" w14:textId="77777777" w:rsidR="00D215C7" w:rsidRDefault="00D215C7" w:rsidP="00EE3C44">
      <w:pPr>
        <w:rPr>
          <w:u w:val="single"/>
        </w:rPr>
      </w:pPr>
    </w:p>
    <w:p w14:paraId="78134950" w14:textId="77777777" w:rsidR="00D215C7" w:rsidRDefault="00D215C7" w:rsidP="00EE3C44">
      <w:pPr>
        <w:rPr>
          <w:u w:val="single"/>
        </w:rPr>
      </w:pPr>
    </w:p>
    <w:p w14:paraId="5DEA8D4A" w14:textId="6CA10395" w:rsidR="00EE3C44" w:rsidRPr="003F4936" w:rsidRDefault="00EE3C44" w:rsidP="00EE3C44">
      <w:pPr>
        <w:rPr>
          <w:u w:val="single"/>
        </w:rPr>
      </w:pPr>
      <w:r w:rsidRPr="003F4936">
        <w:rPr>
          <w:u w:val="single"/>
        </w:rPr>
        <w:lastRenderedPageBreak/>
        <w:t>Management</w:t>
      </w:r>
      <w:r w:rsidR="003D3714" w:rsidRPr="003F4936">
        <w:rPr>
          <w:u w:val="single"/>
        </w:rPr>
        <w:t>:</w:t>
      </w:r>
    </w:p>
    <w:p w14:paraId="2D9F2095" w14:textId="77777777" w:rsidR="003D3714" w:rsidRPr="003F4936" w:rsidRDefault="003D3714" w:rsidP="00EE3C44"/>
    <w:p w14:paraId="0A3B2DEC" w14:textId="77777777" w:rsidR="00EE3C44" w:rsidRPr="003F4936" w:rsidRDefault="00EE3C44" w:rsidP="003D49B5"/>
    <w:tbl>
      <w:tblPr>
        <w:tblpPr w:leftFromText="180" w:rightFromText="180" w:vertAnchor="page" w:horzAnchor="margin" w:tblpXSpec="center" w:tblpY="1751"/>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2520"/>
        <w:gridCol w:w="270"/>
        <w:gridCol w:w="270"/>
        <w:gridCol w:w="270"/>
        <w:gridCol w:w="270"/>
        <w:gridCol w:w="270"/>
        <w:gridCol w:w="270"/>
        <w:gridCol w:w="270"/>
        <w:gridCol w:w="270"/>
        <w:gridCol w:w="270"/>
        <w:gridCol w:w="450"/>
        <w:gridCol w:w="450"/>
        <w:gridCol w:w="413"/>
      </w:tblGrid>
      <w:tr w:rsidR="00D215C7" w:rsidRPr="003F4936" w14:paraId="243EAF38" w14:textId="77777777" w:rsidTr="00D215C7">
        <w:trPr>
          <w:trHeight w:val="261"/>
        </w:trPr>
        <w:tc>
          <w:tcPr>
            <w:tcW w:w="4315" w:type="dxa"/>
            <w:vMerge w:val="restart"/>
            <w:shd w:val="clear" w:color="auto" w:fill="auto"/>
          </w:tcPr>
          <w:p w14:paraId="65FA4791" w14:textId="77777777" w:rsidR="00D215C7" w:rsidRPr="000500F2" w:rsidRDefault="00D215C7" w:rsidP="00D215C7">
            <w:pPr>
              <w:widowControl w:val="0"/>
              <w:autoSpaceDE w:val="0"/>
              <w:autoSpaceDN w:val="0"/>
              <w:spacing w:line="250" w:lineRule="exact"/>
              <w:ind w:left="105"/>
              <w:rPr>
                <w:rFonts w:eastAsia="Arial"/>
                <w:b/>
                <w:sz w:val="20"/>
                <w:szCs w:val="20"/>
                <w:lang w:bidi="en-US"/>
              </w:rPr>
            </w:pPr>
            <w:r w:rsidRPr="000500F2">
              <w:rPr>
                <w:rFonts w:eastAsia="Arial"/>
                <w:b/>
                <w:sz w:val="20"/>
                <w:szCs w:val="20"/>
                <w:lang w:bidi="en-US"/>
              </w:rPr>
              <w:t>Activity</w:t>
            </w:r>
          </w:p>
        </w:tc>
        <w:tc>
          <w:tcPr>
            <w:tcW w:w="2520" w:type="dxa"/>
            <w:vMerge w:val="restart"/>
            <w:shd w:val="clear" w:color="auto" w:fill="auto"/>
          </w:tcPr>
          <w:p w14:paraId="4D986116" w14:textId="77777777" w:rsidR="00D215C7" w:rsidRPr="000500F2" w:rsidRDefault="00D215C7" w:rsidP="00D215C7">
            <w:pPr>
              <w:widowControl w:val="0"/>
              <w:autoSpaceDE w:val="0"/>
              <w:autoSpaceDN w:val="0"/>
              <w:spacing w:line="250" w:lineRule="exact"/>
              <w:ind w:left="2"/>
              <w:rPr>
                <w:rFonts w:eastAsia="Arial"/>
                <w:b/>
                <w:sz w:val="20"/>
                <w:szCs w:val="20"/>
                <w:lang w:bidi="en-US"/>
              </w:rPr>
            </w:pPr>
            <w:r w:rsidRPr="000500F2">
              <w:rPr>
                <w:rFonts w:eastAsia="Arial"/>
                <w:b/>
                <w:sz w:val="20"/>
                <w:szCs w:val="20"/>
                <w:lang w:bidi="en-US"/>
              </w:rPr>
              <w:t>Key Person Responsible</w:t>
            </w:r>
          </w:p>
        </w:tc>
        <w:tc>
          <w:tcPr>
            <w:tcW w:w="3743" w:type="dxa"/>
            <w:gridSpan w:val="12"/>
            <w:shd w:val="clear" w:color="auto" w:fill="auto"/>
          </w:tcPr>
          <w:p w14:paraId="69D179E8" w14:textId="77777777" w:rsidR="00D215C7" w:rsidRPr="000500F2" w:rsidRDefault="00D215C7" w:rsidP="00D215C7">
            <w:pPr>
              <w:widowControl w:val="0"/>
              <w:autoSpaceDE w:val="0"/>
              <w:autoSpaceDN w:val="0"/>
              <w:spacing w:line="250" w:lineRule="exact"/>
              <w:ind w:right="156"/>
              <w:rPr>
                <w:rFonts w:eastAsia="Arial"/>
                <w:b/>
                <w:sz w:val="20"/>
                <w:szCs w:val="20"/>
                <w:lang w:bidi="en-US"/>
              </w:rPr>
            </w:pPr>
            <w:r w:rsidRPr="000500F2">
              <w:rPr>
                <w:rFonts w:eastAsia="Arial"/>
                <w:b/>
                <w:sz w:val="20"/>
                <w:szCs w:val="20"/>
                <w:lang w:bidi="en-US"/>
              </w:rPr>
              <w:t>Month Activity Implemented:</w:t>
            </w:r>
          </w:p>
        </w:tc>
      </w:tr>
      <w:tr w:rsidR="00D215C7" w:rsidRPr="003F4936" w14:paraId="651CE03A" w14:textId="77777777" w:rsidTr="00D215C7">
        <w:trPr>
          <w:trHeight w:val="261"/>
        </w:trPr>
        <w:tc>
          <w:tcPr>
            <w:tcW w:w="4315" w:type="dxa"/>
            <w:vMerge/>
            <w:shd w:val="clear" w:color="auto" w:fill="auto"/>
          </w:tcPr>
          <w:p w14:paraId="13D4CD70" w14:textId="77777777" w:rsidR="00D215C7" w:rsidRPr="000500F2" w:rsidRDefault="00D215C7" w:rsidP="00D215C7">
            <w:pPr>
              <w:widowControl w:val="0"/>
              <w:autoSpaceDE w:val="0"/>
              <w:autoSpaceDN w:val="0"/>
              <w:spacing w:line="250" w:lineRule="exact"/>
              <w:ind w:left="105"/>
              <w:rPr>
                <w:rFonts w:eastAsia="Arial"/>
                <w:b/>
                <w:sz w:val="20"/>
                <w:szCs w:val="20"/>
                <w:lang w:bidi="en-US"/>
              </w:rPr>
            </w:pPr>
          </w:p>
        </w:tc>
        <w:tc>
          <w:tcPr>
            <w:tcW w:w="2520" w:type="dxa"/>
            <w:vMerge/>
            <w:shd w:val="clear" w:color="auto" w:fill="auto"/>
          </w:tcPr>
          <w:p w14:paraId="65DA1036" w14:textId="77777777" w:rsidR="00D215C7" w:rsidRPr="000500F2" w:rsidRDefault="00D215C7" w:rsidP="00D215C7">
            <w:pPr>
              <w:widowControl w:val="0"/>
              <w:autoSpaceDE w:val="0"/>
              <w:autoSpaceDN w:val="0"/>
              <w:spacing w:line="250" w:lineRule="exact"/>
              <w:ind w:left="2"/>
              <w:rPr>
                <w:rFonts w:eastAsia="Arial"/>
                <w:b/>
                <w:sz w:val="20"/>
                <w:szCs w:val="20"/>
                <w:lang w:bidi="en-US"/>
              </w:rPr>
            </w:pPr>
          </w:p>
        </w:tc>
        <w:tc>
          <w:tcPr>
            <w:tcW w:w="270" w:type="dxa"/>
            <w:shd w:val="clear" w:color="auto" w:fill="auto"/>
          </w:tcPr>
          <w:p w14:paraId="79ACCF3D" w14:textId="77777777" w:rsidR="00D215C7" w:rsidRPr="000500F2" w:rsidRDefault="00D215C7" w:rsidP="00D215C7">
            <w:pPr>
              <w:widowControl w:val="0"/>
              <w:autoSpaceDE w:val="0"/>
              <w:autoSpaceDN w:val="0"/>
              <w:spacing w:line="250" w:lineRule="exact"/>
              <w:ind w:right="218"/>
              <w:rPr>
                <w:rFonts w:eastAsia="Arial"/>
                <w:b/>
                <w:sz w:val="20"/>
                <w:szCs w:val="20"/>
                <w:lang w:bidi="en-US"/>
              </w:rPr>
            </w:pPr>
            <w:r w:rsidRPr="000500F2">
              <w:rPr>
                <w:rFonts w:eastAsia="Arial"/>
                <w:b/>
                <w:sz w:val="20"/>
                <w:szCs w:val="20"/>
                <w:lang w:bidi="en-US"/>
              </w:rPr>
              <w:t>1</w:t>
            </w:r>
          </w:p>
        </w:tc>
        <w:tc>
          <w:tcPr>
            <w:tcW w:w="270" w:type="dxa"/>
            <w:shd w:val="clear" w:color="auto" w:fill="auto"/>
          </w:tcPr>
          <w:p w14:paraId="75975F60" w14:textId="77777777" w:rsidR="00D215C7" w:rsidRPr="000500F2" w:rsidRDefault="00D215C7" w:rsidP="00D215C7">
            <w:pPr>
              <w:widowControl w:val="0"/>
              <w:autoSpaceDE w:val="0"/>
              <w:autoSpaceDN w:val="0"/>
              <w:spacing w:line="250" w:lineRule="exact"/>
              <w:ind w:right="218"/>
              <w:rPr>
                <w:rFonts w:eastAsia="Arial"/>
                <w:b/>
                <w:sz w:val="20"/>
                <w:szCs w:val="20"/>
                <w:lang w:bidi="en-US"/>
              </w:rPr>
            </w:pPr>
            <w:r w:rsidRPr="000500F2">
              <w:rPr>
                <w:rFonts w:eastAsia="Arial"/>
                <w:b/>
                <w:sz w:val="20"/>
                <w:szCs w:val="20"/>
                <w:lang w:bidi="en-US"/>
              </w:rPr>
              <w:t>2</w:t>
            </w:r>
          </w:p>
        </w:tc>
        <w:tc>
          <w:tcPr>
            <w:tcW w:w="270" w:type="dxa"/>
            <w:shd w:val="clear" w:color="auto" w:fill="auto"/>
          </w:tcPr>
          <w:p w14:paraId="4B32EEC5" w14:textId="77777777" w:rsidR="00D215C7" w:rsidRPr="000500F2" w:rsidRDefault="00D215C7" w:rsidP="00D215C7">
            <w:pPr>
              <w:widowControl w:val="0"/>
              <w:autoSpaceDE w:val="0"/>
              <w:autoSpaceDN w:val="0"/>
              <w:spacing w:line="250" w:lineRule="exact"/>
              <w:ind w:left="3"/>
              <w:rPr>
                <w:rFonts w:eastAsia="Arial"/>
                <w:b/>
                <w:sz w:val="20"/>
                <w:szCs w:val="20"/>
                <w:lang w:bidi="en-US"/>
              </w:rPr>
            </w:pPr>
            <w:r w:rsidRPr="000500F2">
              <w:rPr>
                <w:rFonts w:eastAsia="Arial"/>
                <w:b/>
                <w:sz w:val="20"/>
                <w:szCs w:val="20"/>
                <w:lang w:bidi="en-US"/>
              </w:rPr>
              <w:t>3</w:t>
            </w:r>
          </w:p>
        </w:tc>
        <w:tc>
          <w:tcPr>
            <w:tcW w:w="270" w:type="dxa"/>
            <w:shd w:val="clear" w:color="auto" w:fill="auto"/>
          </w:tcPr>
          <w:p w14:paraId="7BFED002" w14:textId="77777777" w:rsidR="00D215C7" w:rsidRPr="000500F2" w:rsidRDefault="00D215C7" w:rsidP="00D215C7">
            <w:pPr>
              <w:widowControl w:val="0"/>
              <w:autoSpaceDE w:val="0"/>
              <w:autoSpaceDN w:val="0"/>
              <w:spacing w:line="250" w:lineRule="exact"/>
              <w:rPr>
                <w:rFonts w:eastAsia="Arial"/>
                <w:b/>
                <w:sz w:val="20"/>
                <w:szCs w:val="20"/>
                <w:lang w:bidi="en-US"/>
              </w:rPr>
            </w:pPr>
            <w:r w:rsidRPr="000500F2">
              <w:rPr>
                <w:rFonts w:eastAsia="Arial"/>
                <w:b/>
                <w:sz w:val="20"/>
                <w:szCs w:val="20"/>
                <w:lang w:bidi="en-US"/>
              </w:rPr>
              <w:t>4</w:t>
            </w:r>
          </w:p>
        </w:tc>
        <w:tc>
          <w:tcPr>
            <w:tcW w:w="270" w:type="dxa"/>
            <w:shd w:val="clear" w:color="auto" w:fill="auto"/>
          </w:tcPr>
          <w:p w14:paraId="797ED1C3" w14:textId="77777777" w:rsidR="00D215C7" w:rsidRPr="000500F2" w:rsidRDefault="00D215C7" w:rsidP="00D215C7">
            <w:pPr>
              <w:widowControl w:val="0"/>
              <w:autoSpaceDE w:val="0"/>
              <w:autoSpaceDN w:val="0"/>
              <w:spacing w:line="250" w:lineRule="exact"/>
              <w:ind w:left="3"/>
              <w:rPr>
                <w:rFonts w:eastAsia="Arial"/>
                <w:b/>
                <w:sz w:val="20"/>
                <w:szCs w:val="20"/>
                <w:lang w:bidi="en-US"/>
              </w:rPr>
            </w:pPr>
            <w:r w:rsidRPr="000500F2">
              <w:rPr>
                <w:rFonts w:eastAsia="Arial"/>
                <w:b/>
                <w:sz w:val="20"/>
                <w:szCs w:val="20"/>
                <w:lang w:bidi="en-US"/>
              </w:rPr>
              <w:t>5</w:t>
            </w:r>
          </w:p>
        </w:tc>
        <w:tc>
          <w:tcPr>
            <w:tcW w:w="270" w:type="dxa"/>
            <w:shd w:val="clear" w:color="auto" w:fill="auto"/>
          </w:tcPr>
          <w:p w14:paraId="11421B8E" w14:textId="77777777" w:rsidR="00D215C7" w:rsidRPr="000500F2" w:rsidRDefault="00D215C7" w:rsidP="00D215C7">
            <w:pPr>
              <w:widowControl w:val="0"/>
              <w:autoSpaceDE w:val="0"/>
              <w:autoSpaceDN w:val="0"/>
              <w:spacing w:line="250" w:lineRule="exact"/>
              <w:ind w:left="3"/>
              <w:rPr>
                <w:rFonts w:eastAsia="Arial"/>
                <w:b/>
                <w:sz w:val="20"/>
                <w:szCs w:val="20"/>
                <w:lang w:bidi="en-US"/>
              </w:rPr>
            </w:pPr>
            <w:r w:rsidRPr="000500F2">
              <w:rPr>
                <w:rFonts w:eastAsia="Arial"/>
                <w:b/>
                <w:sz w:val="20"/>
                <w:szCs w:val="20"/>
                <w:lang w:bidi="en-US"/>
              </w:rPr>
              <w:t>6</w:t>
            </w:r>
          </w:p>
        </w:tc>
        <w:tc>
          <w:tcPr>
            <w:tcW w:w="270" w:type="dxa"/>
            <w:shd w:val="clear" w:color="auto" w:fill="auto"/>
          </w:tcPr>
          <w:p w14:paraId="3027D7DA" w14:textId="77777777" w:rsidR="00D215C7" w:rsidRPr="000500F2" w:rsidRDefault="00D215C7" w:rsidP="00D215C7">
            <w:pPr>
              <w:widowControl w:val="0"/>
              <w:autoSpaceDE w:val="0"/>
              <w:autoSpaceDN w:val="0"/>
              <w:spacing w:line="250" w:lineRule="exact"/>
              <w:ind w:right="217"/>
              <w:rPr>
                <w:rFonts w:eastAsia="Arial"/>
                <w:b/>
                <w:sz w:val="20"/>
                <w:szCs w:val="20"/>
                <w:lang w:bidi="en-US"/>
              </w:rPr>
            </w:pPr>
            <w:r w:rsidRPr="000500F2">
              <w:rPr>
                <w:rFonts w:eastAsia="Arial"/>
                <w:b/>
                <w:sz w:val="20"/>
                <w:szCs w:val="20"/>
                <w:lang w:bidi="en-US"/>
              </w:rPr>
              <w:t>7</w:t>
            </w:r>
          </w:p>
        </w:tc>
        <w:tc>
          <w:tcPr>
            <w:tcW w:w="270" w:type="dxa"/>
            <w:shd w:val="clear" w:color="auto" w:fill="auto"/>
          </w:tcPr>
          <w:p w14:paraId="039081B1" w14:textId="77777777" w:rsidR="00D215C7" w:rsidRPr="000500F2" w:rsidRDefault="00D215C7" w:rsidP="00D215C7">
            <w:pPr>
              <w:widowControl w:val="0"/>
              <w:autoSpaceDE w:val="0"/>
              <w:autoSpaceDN w:val="0"/>
              <w:spacing w:line="250" w:lineRule="exact"/>
              <w:ind w:left="2"/>
              <w:rPr>
                <w:rFonts w:eastAsia="Arial"/>
                <w:b/>
                <w:sz w:val="20"/>
                <w:szCs w:val="20"/>
                <w:lang w:bidi="en-US"/>
              </w:rPr>
            </w:pPr>
            <w:r w:rsidRPr="000500F2">
              <w:rPr>
                <w:rFonts w:eastAsia="Arial"/>
                <w:b/>
                <w:sz w:val="20"/>
                <w:szCs w:val="20"/>
                <w:lang w:bidi="en-US"/>
              </w:rPr>
              <w:t>8</w:t>
            </w:r>
          </w:p>
        </w:tc>
        <w:tc>
          <w:tcPr>
            <w:tcW w:w="270" w:type="dxa"/>
            <w:shd w:val="clear" w:color="auto" w:fill="auto"/>
          </w:tcPr>
          <w:p w14:paraId="59CC1F51" w14:textId="77777777" w:rsidR="00D215C7" w:rsidRPr="000500F2" w:rsidRDefault="00D215C7" w:rsidP="00D215C7">
            <w:pPr>
              <w:widowControl w:val="0"/>
              <w:autoSpaceDE w:val="0"/>
              <w:autoSpaceDN w:val="0"/>
              <w:spacing w:line="250" w:lineRule="exact"/>
              <w:rPr>
                <w:rFonts w:eastAsia="Arial"/>
                <w:b/>
                <w:sz w:val="20"/>
                <w:szCs w:val="20"/>
                <w:lang w:bidi="en-US"/>
              </w:rPr>
            </w:pPr>
            <w:r w:rsidRPr="000500F2">
              <w:rPr>
                <w:rFonts w:eastAsia="Arial"/>
                <w:b/>
                <w:sz w:val="20"/>
                <w:szCs w:val="20"/>
                <w:lang w:bidi="en-US"/>
              </w:rPr>
              <w:t>9</w:t>
            </w:r>
          </w:p>
        </w:tc>
        <w:tc>
          <w:tcPr>
            <w:tcW w:w="450" w:type="dxa"/>
            <w:shd w:val="clear" w:color="auto" w:fill="auto"/>
          </w:tcPr>
          <w:p w14:paraId="06DA533A" w14:textId="77777777" w:rsidR="00D215C7" w:rsidRPr="000500F2" w:rsidRDefault="00D215C7" w:rsidP="00D215C7">
            <w:pPr>
              <w:widowControl w:val="0"/>
              <w:autoSpaceDE w:val="0"/>
              <w:autoSpaceDN w:val="0"/>
              <w:spacing w:line="250" w:lineRule="exact"/>
              <w:ind w:right="138"/>
              <w:rPr>
                <w:rFonts w:eastAsia="Arial"/>
                <w:b/>
                <w:sz w:val="20"/>
                <w:szCs w:val="20"/>
                <w:lang w:bidi="en-US"/>
              </w:rPr>
            </w:pPr>
            <w:r w:rsidRPr="000500F2">
              <w:rPr>
                <w:rFonts w:eastAsia="Arial"/>
                <w:b/>
                <w:sz w:val="20"/>
                <w:szCs w:val="20"/>
                <w:lang w:bidi="en-US"/>
              </w:rPr>
              <w:t>10</w:t>
            </w:r>
          </w:p>
        </w:tc>
        <w:tc>
          <w:tcPr>
            <w:tcW w:w="450" w:type="dxa"/>
            <w:shd w:val="clear" w:color="auto" w:fill="auto"/>
          </w:tcPr>
          <w:p w14:paraId="00B781A9" w14:textId="77777777" w:rsidR="00D215C7" w:rsidRPr="000500F2" w:rsidRDefault="00D215C7" w:rsidP="00D215C7">
            <w:pPr>
              <w:widowControl w:val="0"/>
              <w:autoSpaceDE w:val="0"/>
              <w:autoSpaceDN w:val="0"/>
              <w:spacing w:line="250" w:lineRule="exact"/>
              <w:ind w:right="138"/>
              <w:rPr>
                <w:rFonts w:eastAsia="Arial"/>
                <w:b/>
                <w:sz w:val="20"/>
                <w:szCs w:val="20"/>
                <w:lang w:bidi="en-US"/>
              </w:rPr>
            </w:pPr>
            <w:r w:rsidRPr="000500F2">
              <w:rPr>
                <w:rFonts w:eastAsia="Arial"/>
                <w:b/>
                <w:sz w:val="20"/>
                <w:szCs w:val="20"/>
                <w:lang w:bidi="en-US"/>
              </w:rPr>
              <w:t>11</w:t>
            </w:r>
          </w:p>
        </w:tc>
        <w:tc>
          <w:tcPr>
            <w:tcW w:w="413" w:type="dxa"/>
            <w:shd w:val="clear" w:color="auto" w:fill="auto"/>
          </w:tcPr>
          <w:p w14:paraId="1AF5DC9B" w14:textId="77777777" w:rsidR="00D215C7" w:rsidRPr="000500F2" w:rsidRDefault="00D215C7" w:rsidP="00D215C7">
            <w:pPr>
              <w:widowControl w:val="0"/>
              <w:autoSpaceDE w:val="0"/>
              <w:autoSpaceDN w:val="0"/>
              <w:spacing w:line="250" w:lineRule="exact"/>
              <w:ind w:right="156"/>
              <w:rPr>
                <w:rFonts w:eastAsia="Arial"/>
                <w:b/>
                <w:sz w:val="20"/>
                <w:szCs w:val="20"/>
                <w:lang w:bidi="en-US"/>
              </w:rPr>
            </w:pPr>
            <w:r w:rsidRPr="000500F2">
              <w:rPr>
                <w:rFonts w:eastAsia="Arial"/>
                <w:b/>
                <w:sz w:val="20"/>
                <w:szCs w:val="20"/>
                <w:lang w:bidi="en-US"/>
              </w:rPr>
              <w:t>12</w:t>
            </w:r>
          </w:p>
        </w:tc>
      </w:tr>
      <w:tr w:rsidR="00D215C7" w:rsidRPr="003F4936" w14:paraId="15686DA2" w14:textId="77777777" w:rsidTr="00D215C7">
        <w:trPr>
          <w:trHeight w:val="264"/>
        </w:trPr>
        <w:tc>
          <w:tcPr>
            <w:tcW w:w="4315" w:type="dxa"/>
          </w:tcPr>
          <w:p w14:paraId="1FD30613"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Select individual at CALLERLAB who will oversee the project.</w:t>
            </w:r>
          </w:p>
        </w:tc>
        <w:tc>
          <w:tcPr>
            <w:tcW w:w="2520" w:type="dxa"/>
          </w:tcPr>
          <w:p w14:paraId="7D9CBF65" w14:textId="77777777" w:rsidR="00D215C7" w:rsidRPr="003F4936" w:rsidRDefault="00D215C7" w:rsidP="00D215C7">
            <w:pPr>
              <w:widowControl w:val="0"/>
              <w:autoSpaceDE w:val="0"/>
              <w:autoSpaceDN w:val="0"/>
              <w:spacing w:line="250" w:lineRule="exact"/>
              <w:ind w:left="4"/>
              <w:rPr>
                <w:rFonts w:eastAsia="Arial"/>
                <w:sz w:val="20"/>
                <w:szCs w:val="20"/>
                <w:lang w:bidi="en-US"/>
              </w:rPr>
            </w:pPr>
            <w:r w:rsidRPr="003F4936">
              <w:rPr>
                <w:rFonts w:eastAsia="Arial"/>
                <w:sz w:val="20"/>
                <w:szCs w:val="20"/>
                <w:lang w:bidi="en-US"/>
              </w:rPr>
              <w:t>CALLERLAB Board</w:t>
            </w:r>
          </w:p>
        </w:tc>
        <w:tc>
          <w:tcPr>
            <w:tcW w:w="270" w:type="dxa"/>
          </w:tcPr>
          <w:p w14:paraId="01678440" w14:textId="77777777" w:rsidR="00D215C7" w:rsidRPr="003F4936" w:rsidRDefault="00D215C7" w:rsidP="00D215C7">
            <w:pPr>
              <w:widowControl w:val="0"/>
              <w:autoSpaceDE w:val="0"/>
              <w:autoSpaceDN w:val="0"/>
              <w:spacing w:line="250" w:lineRule="exact"/>
              <w:ind w:right="223"/>
              <w:rPr>
                <w:rFonts w:eastAsia="Arial"/>
                <w:sz w:val="20"/>
                <w:szCs w:val="20"/>
                <w:lang w:bidi="en-US"/>
              </w:rPr>
            </w:pPr>
            <w:r w:rsidRPr="003F4936">
              <w:rPr>
                <w:rFonts w:eastAsia="Arial"/>
                <w:sz w:val="20"/>
                <w:szCs w:val="20"/>
                <w:lang w:bidi="en-US"/>
              </w:rPr>
              <w:t>X</w:t>
            </w:r>
          </w:p>
        </w:tc>
        <w:tc>
          <w:tcPr>
            <w:tcW w:w="270" w:type="dxa"/>
          </w:tcPr>
          <w:p w14:paraId="7B4936C8" w14:textId="77777777" w:rsidR="00D215C7" w:rsidRPr="003F4936" w:rsidRDefault="00D215C7" w:rsidP="00D215C7">
            <w:pPr>
              <w:widowControl w:val="0"/>
              <w:autoSpaceDE w:val="0"/>
              <w:autoSpaceDN w:val="0"/>
              <w:spacing w:line="250" w:lineRule="exact"/>
              <w:ind w:right="223"/>
              <w:rPr>
                <w:rFonts w:eastAsia="Arial"/>
                <w:sz w:val="20"/>
                <w:szCs w:val="20"/>
                <w:lang w:bidi="en-US"/>
              </w:rPr>
            </w:pPr>
          </w:p>
        </w:tc>
        <w:tc>
          <w:tcPr>
            <w:tcW w:w="270" w:type="dxa"/>
          </w:tcPr>
          <w:p w14:paraId="42C784F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B44520A"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70C3BD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B5FE098"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8382A58"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DBD470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15A1E26"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69436C66"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5AA261AA"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2289A415"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2B81D3BB" w14:textId="77777777" w:rsidTr="00D215C7">
        <w:trPr>
          <w:trHeight w:val="267"/>
        </w:trPr>
        <w:tc>
          <w:tcPr>
            <w:tcW w:w="4315" w:type="dxa"/>
          </w:tcPr>
          <w:p w14:paraId="62429593"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Select individual who will organize and catalog the records.</w:t>
            </w:r>
          </w:p>
        </w:tc>
        <w:tc>
          <w:tcPr>
            <w:tcW w:w="2520" w:type="dxa"/>
          </w:tcPr>
          <w:p w14:paraId="2F710B4F"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CALLERLAB Sponsor</w:t>
            </w:r>
          </w:p>
        </w:tc>
        <w:tc>
          <w:tcPr>
            <w:tcW w:w="270" w:type="dxa"/>
          </w:tcPr>
          <w:p w14:paraId="1ECBA68D"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270" w:type="dxa"/>
          </w:tcPr>
          <w:p w14:paraId="05C1225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5D4E9F58"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C43E0F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431A3015"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5EB372FD"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54F3A30"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6B781AF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9AEE279"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45332216"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55AF6FA5"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465AFBFC"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454E2BA7" w14:textId="77777777" w:rsidTr="00D215C7">
        <w:trPr>
          <w:trHeight w:val="267"/>
        </w:trPr>
        <w:tc>
          <w:tcPr>
            <w:tcW w:w="4315" w:type="dxa"/>
          </w:tcPr>
          <w:p w14:paraId="2EA476F7"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Select individual who will be surveyor/analyst.</w:t>
            </w:r>
          </w:p>
        </w:tc>
        <w:tc>
          <w:tcPr>
            <w:tcW w:w="2520" w:type="dxa"/>
          </w:tcPr>
          <w:p w14:paraId="7674A6E3"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CALLERLAB Sponsor</w:t>
            </w:r>
          </w:p>
        </w:tc>
        <w:tc>
          <w:tcPr>
            <w:tcW w:w="270" w:type="dxa"/>
          </w:tcPr>
          <w:p w14:paraId="74334567"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270" w:type="dxa"/>
          </w:tcPr>
          <w:p w14:paraId="6DFA72D5"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C143D4E"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6F80B0C6"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70A9B2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CEF37DB"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03E9CBB"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D0F996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4A7D2524"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3E06A14E"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1F671544"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50A782B5"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715E838F" w14:textId="77777777" w:rsidTr="00D215C7">
        <w:trPr>
          <w:trHeight w:val="265"/>
        </w:trPr>
        <w:tc>
          <w:tcPr>
            <w:tcW w:w="4315" w:type="dxa"/>
          </w:tcPr>
          <w:p w14:paraId="62ED6D99" w14:textId="77777777" w:rsidR="00D215C7" w:rsidRPr="003F4936" w:rsidRDefault="00D215C7" w:rsidP="00D215C7">
            <w:pPr>
              <w:widowControl w:val="0"/>
              <w:autoSpaceDE w:val="0"/>
              <w:autoSpaceDN w:val="0"/>
              <w:spacing w:line="251" w:lineRule="exact"/>
              <w:rPr>
                <w:rFonts w:eastAsia="Arial"/>
                <w:sz w:val="20"/>
                <w:szCs w:val="20"/>
                <w:lang w:bidi="en-US"/>
              </w:rPr>
            </w:pPr>
            <w:r w:rsidRPr="003F4936">
              <w:rPr>
                <w:rFonts w:eastAsia="Arial"/>
                <w:sz w:val="20"/>
                <w:szCs w:val="20"/>
                <w:lang w:bidi="en-US"/>
              </w:rPr>
              <w:t>Confirm exact roles CALLERLAB individual and cataloger will have.</w:t>
            </w:r>
          </w:p>
        </w:tc>
        <w:tc>
          <w:tcPr>
            <w:tcW w:w="2520" w:type="dxa"/>
          </w:tcPr>
          <w:p w14:paraId="49926ECF" w14:textId="77777777" w:rsidR="00D215C7" w:rsidRPr="003F4936" w:rsidRDefault="00D215C7" w:rsidP="00D215C7">
            <w:pPr>
              <w:widowControl w:val="0"/>
              <w:autoSpaceDE w:val="0"/>
              <w:autoSpaceDN w:val="0"/>
              <w:spacing w:line="251" w:lineRule="exact"/>
              <w:ind w:left="4"/>
              <w:rPr>
                <w:rFonts w:eastAsia="Arial"/>
                <w:sz w:val="20"/>
                <w:szCs w:val="20"/>
                <w:lang w:bidi="en-US"/>
              </w:rPr>
            </w:pPr>
            <w:r w:rsidRPr="003F4936">
              <w:rPr>
                <w:rFonts w:eastAsia="Arial"/>
                <w:sz w:val="20"/>
                <w:szCs w:val="20"/>
                <w:lang w:bidi="en-US"/>
              </w:rPr>
              <w:t>CALLERLAB Board</w:t>
            </w:r>
          </w:p>
        </w:tc>
        <w:tc>
          <w:tcPr>
            <w:tcW w:w="270" w:type="dxa"/>
          </w:tcPr>
          <w:p w14:paraId="11B1C81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6C5568AD"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270" w:type="dxa"/>
          </w:tcPr>
          <w:p w14:paraId="239DA4A5"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1C201B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AC8B70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4122509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5C7ADB3E"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039B54F"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0ED8518"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6317CB0C"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22D589C4"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7512E816"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486E101A" w14:textId="77777777" w:rsidTr="00D215C7">
        <w:trPr>
          <w:trHeight w:val="264"/>
        </w:trPr>
        <w:tc>
          <w:tcPr>
            <w:tcW w:w="4315" w:type="dxa"/>
          </w:tcPr>
          <w:p w14:paraId="51E9F09F"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Survey impacted parties to determine best way to catalog the records.</w:t>
            </w:r>
          </w:p>
        </w:tc>
        <w:tc>
          <w:tcPr>
            <w:tcW w:w="2520" w:type="dxa"/>
          </w:tcPr>
          <w:p w14:paraId="16C0DE5A"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Surveyor</w:t>
            </w:r>
          </w:p>
        </w:tc>
        <w:tc>
          <w:tcPr>
            <w:tcW w:w="270" w:type="dxa"/>
          </w:tcPr>
          <w:p w14:paraId="001EED54" w14:textId="77777777" w:rsidR="00D215C7" w:rsidRPr="003F4936" w:rsidRDefault="00D215C7" w:rsidP="00D215C7">
            <w:pPr>
              <w:widowControl w:val="0"/>
              <w:autoSpaceDE w:val="0"/>
              <w:autoSpaceDN w:val="0"/>
              <w:spacing w:line="250" w:lineRule="exact"/>
              <w:ind w:right="223"/>
              <w:rPr>
                <w:rFonts w:eastAsia="Arial"/>
                <w:sz w:val="20"/>
                <w:szCs w:val="20"/>
                <w:lang w:bidi="en-US"/>
              </w:rPr>
            </w:pPr>
          </w:p>
        </w:tc>
        <w:tc>
          <w:tcPr>
            <w:tcW w:w="270" w:type="dxa"/>
          </w:tcPr>
          <w:p w14:paraId="3D835FB2" w14:textId="77777777" w:rsidR="00D215C7" w:rsidRPr="003F4936" w:rsidRDefault="00D215C7" w:rsidP="00D215C7">
            <w:pPr>
              <w:widowControl w:val="0"/>
              <w:autoSpaceDE w:val="0"/>
              <w:autoSpaceDN w:val="0"/>
              <w:spacing w:line="250" w:lineRule="exact"/>
              <w:ind w:right="223"/>
              <w:rPr>
                <w:rFonts w:eastAsia="Arial"/>
                <w:sz w:val="20"/>
                <w:szCs w:val="20"/>
                <w:lang w:bidi="en-US"/>
              </w:rPr>
            </w:pPr>
            <w:r w:rsidRPr="003F4936">
              <w:rPr>
                <w:rFonts w:eastAsia="Arial"/>
                <w:sz w:val="20"/>
                <w:szCs w:val="20"/>
                <w:lang w:bidi="en-US"/>
              </w:rPr>
              <w:t>X</w:t>
            </w:r>
          </w:p>
        </w:tc>
        <w:tc>
          <w:tcPr>
            <w:tcW w:w="270" w:type="dxa"/>
          </w:tcPr>
          <w:p w14:paraId="73FB01A2"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F7AA77F"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1F78B8E3"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55998C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94712F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6AF4D33"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E314B3D"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14200EFF"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2CEC0A14"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764B7901"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10C712D2" w14:textId="77777777" w:rsidTr="00D215C7">
        <w:trPr>
          <w:trHeight w:val="264"/>
        </w:trPr>
        <w:tc>
          <w:tcPr>
            <w:tcW w:w="4315" w:type="dxa"/>
          </w:tcPr>
          <w:p w14:paraId="416C8F49"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Analyze data gather to determine best cataloging method.</w:t>
            </w:r>
          </w:p>
        </w:tc>
        <w:tc>
          <w:tcPr>
            <w:tcW w:w="2520" w:type="dxa"/>
          </w:tcPr>
          <w:p w14:paraId="7CC1B530"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Surveyor Cataloger</w:t>
            </w:r>
          </w:p>
        </w:tc>
        <w:tc>
          <w:tcPr>
            <w:tcW w:w="270" w:type="dxa"/>
          </w:tcPr>
          <w:p w14:paraId="2E50F231"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268101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1D3E882B" w14:textId="77777777" w:rsidR="00D215C7" w:rsidRPr="003F4936" w:rsidRDefault="00D215C7" w:rsidP="00D215C7">
            <w:pPr>
              <w:widowControl w:val="0"/>
              <w:autoSpaceDE w:val="0"/>
              <w:autoSpaceDN w:val="0"/>
              <w:spacing w:line="250" w:lineRule="exact"/>
              <w:rPr>
                <w:rFonts w:eastAsia="Arial"/>
                <w:sz w:val="20"/>
                <w:szCs w:val="20"/>
                <w:lang w:bidi="en-US"/>
              </w:rPr>
            </w:pPr>
            <w:r w:rsidRPr="003F4936">
              <w:rPr>
                <w:rFonts w:eastAsia="Arial"/>
                <w:sz w:val="20"/>
                <w:szCs w:val="20"/>
                <w:lang w:bidi="en-US"/>
              </w:rPr>
              <w:t>X</w:t>
            </w:r>
          </w:p>
        </w:tc>
        <w:tc>
          <w:tcPr>
            <w:tcW w:w="270" w:type="dxa"/>
          </w:tcPr>
          <w:p w14:paraId="02FAA17B" w14:textId="77777777" w:rsidR="00D215C7" w:rsidRPr="003F4936" w:rsidRDefault="00D215C7" w:rsidP="00D215C7">
            <w:pPr>
              <w:widowControl w:val="0"/>
              <w:autoSpaceDE w:val="0"/>
              <w:autoSpaceDN w:val="0"/>
              <w:spacing w:line="250" w:lineRule="exact"/>
              <w:ind w:left="230"/>
              <w:rPr>
                <w:rFonts w:eastAsia="Arial"/>
                <w:sz w:val="20"/>
                <w:szCs w:val="20"/>
                <w:lang w:bidi="en-US"/>
              </w:rPr>
            </w:pPr>
          </w:p>
        </w:tc>
        <w:tc>
          <w:tcPr>
            <w:tcW w:w="270" w:type="dxa"/>
          </w:tcPr>
          <w:p w14:paraId="6411A693" w14:textId="77777777" w:rsidR="00D215C7" w:rsidRPr="003F4936" w:rsidRDefault="00D215C7" w:rsidP="00D215C7">
            <w:pPr>
              <w:widowControl w:val="0"/>
              <w:autoSpaceDE w:val="0"/>
              <w:autoSpaceDN w:val="0"/>
              <w:spacing w:line="250" w:lineRule="exact"/>
              <w:ind w:left="5"/>
              <w:rPr>
                <w:rFonts w:eastAsia="Arial"/>
                <w:sz w:val="20"/>
                <w:szCs w:val="20"/>
                <w:lang w:bidi="en-US"/>
              </w:rPr>
            </w:pPr>
          </w:p>
        </w:tc>
        <w:tc>
          <w:tcPr>
            <w:tcW w:w="270" w:type="dxa"/>
          </w:tcPr>
          <w:p w14:paraId="14304CC5"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1BFDD33F"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39DDBC5"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A050423"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7D7C7805" w14:textId="77777777" w:rsidR="00D215C7" w:rsidRPr="003F4936" w:rsidRDefault="00D215C7" w:rsidP="00D215C7">
            <w:pPr>
              <w:widowControl w:val="0"/>
              <w:autoSpaceDE w:val="0"/>
              <w:autoSpaceDN w:val="0"/>
              <w:rPr>
                <w:rFonts w:eastAsia="Arial"/>
                <w:sz w:val="20"/>
                <w:szCs w:val="20"/>
                <w:lang w:bidi="en-US"/>
              </w:rPr>
            </w:pPr>
          </w:p>
        </w:tc>
        <w:tc>
          <w:tcPr>
            <w:tcW w:w="450" w:type="dxa"/>
          </w:tcPr>
          <w:p w14:paraId="2B1558B2" w14:textId="77777777" w:rsidR="00D215C7" w:rsidRPr="003F4936" w:rsidRDefault="00D215C7" w:rsidP="00D215C7">
            <w:pPr>
              <w:widowControl w:val="0"/>
              <w:autoSpaceDE w:val="0"/>
              <w:autoSpaceDN w:val="0"/>
              <w:rPr>
                <w:rFonts w:eastAsia="Arial"/>
                <w:sz w:val="20"/>
                <w:szCs w:val="20"/>
                <w:lang w:bidi="en-US"/>
              </w:rPr>
            </w:pPr>
          </w:p>
        </w:tc>
        <w:tc>
          <w:tcPr>
            <w:tcW w:w="413" w:type="dxa"/>
          </w:tcPr>
          <w:p w14:paraId="6CF86852"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157C710E" w14:textId="77777777" w:rsidTr="00D215C7">
        <w:trPr>
          <w:trHeight w:val="267"/>
        </w:trPr>
        <w:tc>
          <w:tcPr>
            <w:tcW w:w="4315" w:type="dxa"/>
          </w:tcPr>
          <w:p w14:paraId="4029ADAC"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Organize and catalog records.</w:t>
            </w:r>
          </w:p>
        </w:tc>
        <w:tc>
          <w:tcPr>
            <w:tcW w:w="2520" w:type="dxa"/>
          </w:tcPr>
          <w:p w14:paraId="19F87FD8"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Cataloger</w:t>
            </w:r>
          </w:p>
        </w:tc>
        <w:tc>
          <w:tcPr>
            <w:tcW w:w="270" w:type="dxa"/>
          </w:tcPr>
          <w:p w14:paraId="6D4D4B92"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4959128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928B3DC"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2988F190"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270" w:type="dxa"/>
          </w:tcPr>
          <w:p w14:paraId="05A7F7DC" w14:textId="77777777" w:rsidR="00D215C7" w:rsidRPr="003F4936" w:rsidRDefault="00D215C7" w:rsidP="00D215C7">
            <w:pPr>
              <w:widowControl w:val="0"/>
              <w:autoSpaceDE w:val="0"/>
              <w:autoSpaceDN w:val="0"/>
              <w:ind w:left="5"/>
              <w:rPr>
                <w:rFonts w:eastAsia="Arial"/>
                <w:sz w:val="20"/>
                <w:szCs w:val="20"/>
                <w:lang w:bidi="en-US"/>
              </w:rPr>
            </w:pPr>
            <w:r w:rsidRPr="003F4936">
              <w:rPr>
                <w:rFonts w:eastAsia="Arial"/>
                <w:sz w:val="20"/>
                <w:szCs w:val="20"/>
                <w:lang w:bidi="en-US"/>
              </w:rPr>
              <w:t>X</w:t>
            </w:r>
          </w:p>
        </w:tc>
        <w:tc>
          <w:tcPr>
            <w:tcW w:w="270" w:type="dxa"/>
          </w:tcPr>
          <w:p w14:paraId="17DC5E88" w14:textId="77777777" w:rsidR="00D215C7" w:rsidRPr="003F4936" w:rsidRDefault="00D215C7" w:rsidP="00D215C7">
            <w:pPr>
              <w:widowControl w:val="0"/>
              <w:autoSpaceDE w:val="0"/>
              <w:autoSpaceDN w:val="0"/>
              <w:ind w:left="5"/>
              <w:rPr>
                <w:rFonts w:eastAsia="Arial"/>
                <w:sz w:val="20"/>
                <w:szCs w:val="20"/>
                <w:lang w:bidi="en-US"/>
              </w:rPr>
            </w:pPr>
            <w:r w:rsidRPr="003F4936">
              <w:rPr>
                <w:rFonts w:eastAsia="Arial"/>
                <w:sz w:val="20"/>
                <w:szCs w:val="20"/>
                <w:lang w:bidi="en-US"/>
              </w:rPr>
              <w:t>X</w:t>
            </w:r>
          </w:p>
        </w:tc>
        <w:tc>
          <w:tcPr>
            <w:tcW w:w="270" w:type="dxa"/>
          </w:tcPr>
          <w:p w14:paraId="7C23564D" w14:textId="77777777" w:rsidR="00D215C7" w:rsidRPr="003F4936" w:rsidRDefault="00D215C7" w:rsidP="00D215C7">
            <w:pPr>
              <w:widowControl w:val="0"/>
              <w:autoSpaceDE w:val="0"/>
              <w:autoSpaceDN w:val="0"/>
              <w:ind w:right="224"/>
              <w:rPr>
                <w:rFonts w:eastAsia="Arial"/>
                <w:sz w:val="20"/>
                <w:szCs w:val="20"/>
                <w:lang w:bidi="en-US"/>
              </w:rPr>
            </w:pPr>
            <w:r w:rsidRPr="003F4936">
              <w:rPr>
                <w:rFonts w:eastAsia="Arial"/>
                <w:sz w:val="20"/>
                <w:szCs w:val="20"/>
                <w:lang w:bidi="en-US"/>
              </w:rPr>
              <w:t>X</w:t>
            </w:r>
          </w:p>
        </w:tc>
        <w:tc>
          <w:tcPr>
            <w:tcW w:w="270" w:type="dxa"/>
          </w:tcPr>
          <w:p w14:paraId="72B2D270"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X</w:t>
            </w:r>
          </w:p>
        </w:tc>
        <w:tc>
          <w:tcPr>
            <w:tcW w:w="270" w:type="dxa"/>
          </w:tcPr>
          <w:p w14:paraId="5140064D"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450" w:type="dxa"/>
          </w:tcPr>
          <w:p w14:paraId="203E9C4E" w14:textId="77777777" w:rsidR="00D215C7" w:rsidRPr="003F4936" w:rsidRDefault="00D215C7" w:rsidP="00D215C7">
            <w:pPr>
              <w:widowControl w:val="0"/>
              <w:autoSpaceDE w:val="0"/>
              <w:autoSpaceDN w:val="0"/>
              <w:ind w:left="4"/>
              <w:rPr>
                <w:rFonts w:eastAsia="Arial"/>
                <w:sz w:val="20"/>
                <w:szCs w:val="20"/>
                <w:lang w:bidi="en-US"/>
              </w:rPr>
            </w:pPr>
          </w:p>
        </w:tc>
        <w:tc>
          <w:tcPr>
            <w:tcW w:w="450" w:type="dxa"/>
          </w:tcPr>
          <w:p w14:paraId="1CFF1822" w14:textId="77777777" w:rsidR="00D215C7" w:rsidRPr="003F4936" w:rsidRDefault="00D215C7" w:rsidP="00D215C7">
            <w:pPr>
              <w:widowControl w:val="0"/>
              <w:autoSpaceDE w:val="0"/>
              <w:autoSpaceDN w:val="0"/>
              <w:ind w:left="4"/>
              <w:rPr>
                <w:rFonts w:eastAsia="Arial"/>
                <w:sz w:val="20"/>
                <w:szCs w:val="20"/>
                <w:lang w:bidi="en-US"/>
              </w:rPr>
            </w:pPr>
          </w:p>
        </w:tc>
        <w:tc>
          <w:tcPr>
            <w:tcW w:w="413" w:type="dxa"/>
          </w:tcPr>
          <w:p w14:paraId="014D81E2"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307A779F" w14:textId="77777777" w:rsidTr="00D215C7">
        <w:trPr>
          <w:trHeight w:val="267"/>
        </w:trPr>
        <w:tc>
          <w:tcPr>
            <w:tcW w:w="4315" w:type="dxa"/>
          </w:tcPr>
          <w:p w14:paraId="6209D12B"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Make catalog available online.</w:t>
            </w:r>
          </w:p>
        </w:tc>
        <w:tc>
          <w:tcPr>
            <w:tcW w:w="2520" w:type="dxa"/>
          </w:tcPr>
          <w:p w14:paraId="2DAA54F9"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Cataloger</w:t>
            </w:r>
          </w:p>
        </w:tc>
        <w:tc>
          <w:tcPr>
            <w:tcW w:w="270" w:type="dxa"/>
          </w:tcPr>
          <w:p w14:paraId="7A8A974A"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1DAF2FC"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37A88630"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5730B4B4"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291525C"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1C11354B"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5B36359E" w14:textId="77777777" w:rsidR="00D215C7" w:rsidRPr="003F4936" w:rsidRDefault="00D215C7" w:rsidP="00D215C7">
            <w:pPr>
              <w:widowControl w:val="0"/>
              <w:autoSpaceDE w:val="0"/>
              <w:autoSpaceDN w:val="0"/>
              <w:ind w:right="224"/>
              <w:rPr>
                <w:rFonts w:eastAsia="Arial"/>
                <w:sz w:val="20"/>
                <w:szCs w:val="20"/>
                <w:lang w:bidi="en-US"/>
              </w:rPr>
            </w:pPr>
          </w:p>
        </w:tc>
        <w:tc>
          <w:tcPr>
            <w:tcW w:w="270" w:type="dxa"/>
          </w:tcPr>
          <w:p w14:paraId="49B3E828"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X</w:t>
            </w:r>
          </w:p>
        </w:tc>
        <w:tc>
          <w:tcPr>
            <w:tcW w:w="270" w:type="dxa"/>
          </w:tcPr>
          <w:p w14:paraId="15DE26BE"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c>
          <w:tcPr>
            <w:tcW w:w="450" w:type="dxa"/>
          </w:tcPr>
          <w:p w14:paraId="06810332"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X</w:t>
            </w:r>
          </w:p>
        </w:tc>
        <w:tc>
          <w:tcPr>
            <w:tcW w:w="450" w:type="dxa"/>
          </w:tcPr>
          <w:p w14:paraId="1E64432C" w14:textId="77777777" w:rsidR="00D215C7" w:rsidRPr="003F4936" w:rsidRDefault="00D215C7" w:rsidP="00D215C7">
            <w:pPr>
              <w:widowControl w:val="0"/>
              <w:autoSpaceDE w:val="0"/>
              <w:autoSpaceDN w:val="0"/>
              <w:ind w:left="4"/>
              <w:rPr>
                <w:rFonts w:eastAsia="Arial"/>
                <w:sz w:val="20"/>
                <w:szCs w:val="20"/>
                <w:lang w:bidi="en-US"/>
              </w:rPr>
            </w:pPr>
          </w:p>
        </w:tc>
        <w:tc>
          <w:tcPr>
            <w:tcW w:w="413" w:type="dxa"/>
          </w:tcPr>
          <w:p w14:paraId="0771B6B2"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0D97D0AF" w14:textId="77777777" w:rsidTr="00D215C7">
        <w:trPr>
          <w:trHeight w:val="267"/>
        </w:trPr>
        <w:tc>
          <w:tcPr>
            <w:tcW w:w="4315" w:type="dxa"/>
          </w:tcPr>
          <w:p w14:paraId="654BE800"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Survey impacted parties to determine how they like the new catalog.</w:t>
            </w:r>
          </w:p>
        </w:tc>
        <w:tc>
          <w:tcPr>
            <w:tcW w:w="2520" w:type="dxa"/>
          </w:tcPr>
          <w:p w14:paraId="2C102EA7"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Surveyor</w:t>
            </w:r>
          </w:p>
        </w:tc>
        <w:tc>
          <w:tcPr>
            <w:tcW w:w="270" w:type="dxa"/>
          </w:tcPr>
          <w:p w14:paraId="03DA90AB"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2EC94FC"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91C6F78"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52ED4C66"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498BDFE"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22BDAA6B"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613F8923" w14:textId="77777777" w:rsidR="00D215C7" w:rsidRPr="003F4936" w:rsidRDefault="00D215C7" w:rsidP="00D215C7">
            <w:pPr>
              <w:widowControl w:val="0"/>
              <w:autoSpaceDE w:val="0"/>
              <w:autoSpaceDN w:val="0"/>
              <w:ind w:right="224"/>
              <w:rPr>
                <w:rFonts w:eastAsia="Arial"/>
                <w:sz w:val="20"/>
                <w:szCs w:val="20"/>
                <w:lang w:bidi="en-US"/>
              </w:rPr>
            </w:pPr>
          </w:p>
        </w:tc>
        <w:tc>
          <w:tcPr>
            <w:tcW w:w="270" w:type="dxa"/>
          </w:tcPr>
          <w:p w14:paraId="5D7CDB61" w14:textId="77777777" w:rsidR="00D215C7" w:rsidRPr="003F4936" w:rsidRDefault="00D215C7" w:rsidP="00D215C7">
            <w:pPr>
              <w:widowControl w:val="0"/>
              <w:autoSpaceDE w:val="0"/>
              <w:autoSpaceDN w:val="0"/>
              <w:ind w:left="4"/>
              <w:rPr>
                <w:rFonts w:eastAsia="Arial"/>
                <w:sz w:val="20"/>
                <w:szCs w:val="20"/>
                <w:lang w:bidi="en-US"/>
              </w:rPr>
            </w:pPr>
          </w:p>
        </w:tc>
        <w:tc>
          <w:tcPr>
            <w:tcW w:w="270" w:type="dxa"/>
          </w:tcPr>
          <w:p w14:paraId="19F90603" w14:textId="77777777" w:rsidR="00D215C7" w:rsidRPr="003F4936" w:rsidRDefault="00D215C7" w:rsidP="00D215C7">
            <w:pPr>
              <w:widowControl w:val="0"/>
              <w:autoSpaceDE w:val="0"/>
              <w:autoSpaceDN w:val="0"/>
              <w:ind w:left="230"/>
              <w:rPr>
                <w:rFonts w:eastAsia="Arial"/>
                <w:sz w:val="20"/>
                <w:szCs w:val="20"/>
                <w:lang w:bidi="en-US"/>
              </w:rPr>
            </w:pPr>
          </w:p>
        </w:tc>
        <w:tc>
          <w:tcPr>
            <w:tcW w:w="450" w:type="dxa"/>
          </w:tcPr>
          <w:p w14:paraId="0168588A"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X</w:t>
            </w:r>
          </w:p>
        </w:tc>
        <w:tc>
          <w:tcPr>
            <w:tcW w:w="450" w:type="dxa"/>
          </w:tcPr>
          <w:p w14:paraId="1B19697F" w14:textId="77777777" w:rsidR="00D215C7" w:rsidRPr="003F4936" w:rsidRDefault="00D215C7" w:rsidP="00D215C7">
            <w:pPr>
              <w:widowControl w:val="0"/>
              <w:autoSpaceDE w:val="0"/>
              <w:autoSpaceDN w:val="0"/>
              <w:ind w:left="4"/>
              <w:rPr>
                <w:rFonts w:eastAsia="Arial"/>
                <w:sz w:val="20"/>
                <w:szCs w:val="20"/>
                <w:lang w:bidi="en-US"/>
              </w:rPr>
            </w:pPr>
            <w:r w:rsidRPr="003F4936">
              <w:rPr>
                <w:rFonts w:eastAsia="Arial"/>
                <w:sz w:val="20"/>
                <w:szCs w:val="20"/>
                <w:lang w:bidi="en-US"/>
              </w:rPr>
              <w:t>X</w:t>
            </w:r>
          </w:p>
        </w:tc>
        <w:tc>
          <w:tcPr>
            <w:tcW w:w="413" w:type="dxa"/>
          </w:tcPr>
          <w:p w14:paraId="38F0EBEE" w14:textId="77777777" w:rsidR="00D215C7" w:rsidRPr="003F4936" w:rsidRDefault="00D215C7" w:rsidP="00D215C7">
            <w:pPr>
              <w:widowControl w:val="0"/>
              <w:autoSpaceDE w:val="0"/>
              <w:autoSpaceDN w:val="0"/>
              <w:rPr>
                <w:rFonts w:eastAsia="Arial"/>
                <w:sz w:val="20"/>
                <w:szCs w:val="20"/>
                <w:lang w:bidi="en-US"/>
              </w:rPr>
            </w:pPr>
          </w:p>
        </w:tc>
      </w:tr>
      <w:tr w:rsidR="00D215C7" w:rsidRPr="003F4936" w14:paraId="2ADE138D" w14:textId="77777777" w:rsidTr="00D215C7">
        <w:trPr>
          <w:trHeight w:val="267"/>
        </w:trPr>
        <w:tc>
          <w:tcPr>
            <w:tcW w:w="4315" w:type="dxa"/>
          </w:tcPr>
          <w:p w14:paraId="142D82D3"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Review data collected from surveys, how much of project was accomplished (vs goal), and present data to CALLERLAB.</w:t>
            </w:r>
          </w:p>
        </w:tc>
        <w:tc>
          <w:tcPr>
            <w:tcW w:w="2520" w:type="dxa"/>
          </w:tcPr>
          <w:p w14:paraId="31008370"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Surveyor</w:t>
            </w:r>
          </w:p>
        </w:tc>
        <w:tc>
          <w:tcPr>
            <w:tcW w:w="270" w:type="dxa"/>
          </w:tcPr>
          <w:p w14:paraId="7BBF2EA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706DF477"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454868CC"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05E945C9" w14:textId="77777777" w:rsidR="00D215C7" w:rsidRPr="003F4936" w:rsidRDefault="00D215C7" w:rsidP="00D215C7">
            <w:pPr>
              <w:widowControl w:val="0"/>
              <w:autoSpaceDE w:val="0"/>
              <w:autoSpaceDN w:val="0"/>
              <w:rPr>
                <w:rFonts w:eastAsia="Arial"/>
                <w:sz w:val="20"/>
                <w:szCs w:val="20"/>
                <w:lang w:bidi="en-US"/>
              </w:rPr>
            </w:pPr>
          </w:p>
        </w:tc>
        <w:tc>
          <w:tcPr>
            <w:tcW w:w="270" w:type="dxa"/>
          </w:tcPr>
          <w:p w14:paraId="6126E42B"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2C0C2FA5" w14:textId="77777777" w:rsidR="00D215C7" w:rsidRPr="003F4936" w:rsidRDefault="00D215C7" w:rsidP="00D215C7">
            <w:pPr>
              <w:widowControl w:val="0"/>
              <w:autoSpaceDE w:val="0"/>
              <w:autoSpaceDN w:val="0"/>
              <w:ind w:left="5"/>
              <w:rPr>
                <w:rFonts w:eastAsia="Arial"/>
                <w:sz w:val="20"/>
                <w:szCs w:val="20"/>
                <w:lang w:bidi="en-US"/>
              </w:rPr>
            </w:pPr>
          </w:p>
        </w:tc>
        <w:tc>
          <w:tcPr>
            <w:tcW w:w="270" w:type="dxa"/>
          </w:tcPr>
          <w:p w14:paraId="6A8CA79A" w14:textId="77777777" w:rsidR="00D215C7" w:rsidRPr="003F4936" w:rsidRDefault="00D215C7" w:rsidP="00D215C7">
            <w:pPr>
              <w:widowControl w:val="0"/>
              <w:autoSpaceDE w:val="0"/>
              <w:autoSpaceDN w:val="0"/>
              <w:ind w:right="224"/>
              <w:rPr>
                <w:rFonts w:eastAsia="Arial"/>
                <w:sz w:val="20"/>
                <w:szCs w:val="20"/>
                <w:lang w:bidi="en-US"/>
              </w:rPr>
            </w:pPr>
          </w:p>
        </w:tc>
        <w:tc>
          <w:tcPr>
            <w:tcW w:w="270" w:type="dxa"/>
          </w:tcPr>
          <w:p w14:paraId="3106B6E8" w14:textId="77777777" w:rsidR="00D215C7" w:rsidRPr="003F4936" w:rsidRDefault="00D215C7" w:rsidP="00D215C7">
            <w:pPr>
              <w:widowControl w:val="0"/>
              <w:autoSpaceDE w:val="0"/>
              <w:autoSpaceDN w:val="0"/>
              <w:ind w:left="4"/>
              <w:rPr>
                <w:rFonts w:eastAsia="Arial"/>
                <w:sz w:val="20"/>
                <w:szCs w:val="20"/>
                <w:lang w:bidi="en-US"/>
              </w:rPr>
            </w:pPr>
          </w:p>
        </w:tc>
        <w:tc>
          <w:tcPr>
            <w:tcW w:w="270" w:type="dxa"/>
          </w:tcPr>
          <w:p w14:paraId="69A3B4B3" w14:textId="77777777" w:rsidR="00D215C7" w:rsidRPr="003F4936" w:rsidRDefault="00D215C7" w:rsidP="00D215C7">
            <w:pPr>
              <w:widowControl w:val="0"/>
              <w:autoSpaceDE w:val="0"/>
              <w:autoSpaceDN w:val="0"/>
              <w:ind w:left="230"/>
              <w:rPr>
                <w:rFonts w:eastAsia="Arial"/>
                <w:sz w:val="20"/>
                <w:szCs w:val="20"/>
                <w:lang w:bidi="en-US"/>
              </w:rPr>
            </w:pPr>
          </w:p>
        </w:tc>
        <w:tc>
          <w:tcPr>
            <w:tcW w:w="450" w:type="dxa"/>
          </w:tcPr>
          <w:p w14:paraId="48582FBD" w14:textId="77777777" w:rsidR="00D215C7" w:rsidRPr="003F4936" w:rsidRDefault="00D215C7" w:rsidP="00D215C7">
            <w:pPr>
              <w:widowControl w:val="0"/>
              <w:autoSpaceDE w:val="0"/>
              <w:autoSpaceDN w:val="0"/>
              <w:ind w:left="4"/>
              <w:rPr>
                <w:rFonts w:eastAsia="Arial"/>
                <w:sz w:val="20"/>
                <w:szCs w:val="20"/>
                <w:lang w:bidi="en-US"/>
              </w:rPr>
            </w:pPr>
          </w:p>
        </w:tc>
        <w:tc>
          <w:tcPr>
            <w:tcW w:w="450" w:type="dxa"/>
          </w:tcPr>
          <w:p w14:paraId="7A2C3109" w14:textId="77777777" w:rsidR="00D215C7" w:rsidRPr="003F4936" w:rsidRDefault="00D215C7" w:rsidP="00D215C7">
            <w:pPr>
              <w:widowControl w:val="0"/>
              <w:autoSpaceDE w:val="0"/>
              <w:autoSpaceDN w:val="0"/>
              <w:ind w:left="4"/>
              <w:rPr>
                <w:rFonts w:eastAsia="Arial"/>
                <w:sz w:val="20"/>
                <w:szCs w:val="20"/>
                <w:lang w:bidi="en-US"/>
              </w:rPr>
            </w:pPr>
          </w:p>
        </w:tc>
        <w:tc>
          <w:tcPr>
            <w:tcW w:w="413" w:type="dxa"/>
          </w:tcPr>
          <w:p w14:paraId="0C621C23" w14:textId="77777777" w:rsidR="00D215C7" w:rsidRPr="003F4936" w:rsidRDefault="00D215C7" w:rsidP="00D215C7">
            <w:pPr>
              <w:widowControl w:val="0"/>
              <w:autoSpaceDE w:val="0"/>
              <w:autoSpaceDN w:val="0"/>
              <w:rPr>
                <w:rFonts w:eastAsia="Arial"/>
                <w:sz w:val="20"/>
                <w:szCs w:val="20"/>
                <w:lang w:bidi="en-US"/>
              </w:rPr>
            </w:pPr>
            <w:r w:rsidRPr="003F4936">
              <w:rPr>
                <w:rFonts w:eastAsia="Arial"/>
                <w:sz w:val="20"/>
                <w:szCs w:val="20"/>
                <w:lang w:bidi="en-US"/>
              </w:rPr>
              <w:t>X</w:t>
            </w:r>
          </w:p>
        </w:tc>
      </w:tr>
    </w:tbl>
    <w:p w14:paraId="0E289DC5" w14:textId="77777777" w:rsidR="00D215C7" w:rsidRDefault="00D215C7" w:rsidP="003D3714">
      <w:pPr>
        <w:rPr>
          <w:u w:val="single"/>
        </w:rPr>
      </w:pPr>
    </w:p>
    <w:p w14:paraId="2BF16514" w14:textId="4739354E" w:rsidR="003D3714" w:rsidRPr="003F4936" w:rsidRDefault="00EE3C44" w:rsidP="003D3714">
      <w:pPr>
        <w:rPr>
          <w:u w:val="single"/>
        </w:rPr>
      </w:pPr>
      <w:r w:rsidRPr="003F4936">
        <w:rPr>
          <w:u w:val="single"/>
        </w:rPr>
        <w:t>Evaluation</w:t>
      </w:r>
      <w:r w:rsidR="003D3714" w:rsidRPr="003F4936">
        <w:rPr>
          <w:u w:val="single"/>
        </w:rPr>
        <w:t xml:space="preserve"> of Project:</w:t>
      </w:r>
    </w:p>
    <w:p w14:paraId="5D3D549C" w14:textId="5C616825" w:rsidR="00EE3C44" w:rsidRPr="003F4936" w:rsidRDefault="00EE3C44" w:rsidP="003D3714"/>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20"/>
      </w:tblGrid>
      <w:tr w:rsidR="00EE3C44" w:rsidRPr="00D215C7" w14:paraId="78CC9F01" w14:textId="77777777" w:rsidTr="001450C6">
        <w:tc>
          <w:tcPr>
            <w:tcW w:w="1710" w:type="dxa"/>
          </w:tcPr>
          <w:p w14:paraId="14E3C089" w14:textId="6394A434" w:rsidR="00EE3C44" w:rsidRPr="00D215C7" w:rsidRDefault="00EE3C44" w:rsidP="001450C6">
            <w:pPr>
              <w:jc w:val="right"/>
              <w:rPr>
                <w:b/>
                <w:bCs/>
                <w:sz w:val="20"/>
                <w:szCs w:val="20"/>
              </w:rPr>
            </w:pPr>
            <w:r w:rsidRPr="00D215C7">
              <w:rPr>
                <w:b/>
                <w:bCs/>
                <w:sz w:val="20"/>
                <w:szCs w:val="20"/>
              </w:rPr>
              <w:t>Quantitative:</w:t>
            </w:r>
          </w:p>
        </w:tc>
        <w:tc>
          <w:tcPr>
            <w:tcW w:w="8820" w:type="dxa"/>
          </w:tcPr>
          <w:p w14:paraId="005E15C6" w14:textId="6E5FB773" w:rsidR="00EE3C44" w:rsidRPr="00D215C7" w:rsidRDefault="003D3714" w:rsidP="003D3714">
            <w:pPr>
              <w:rPr>
                <w:sz w:val="20"/>
                <w:szCs w:val="20"/>
              </w:rPr>
            </w:pPr>
            <w:r w:rsidRPr="00D215C7">
              <w:rPr>
                <w:sz w:val="20"/>
                <w:szCs w:val="20"/>
              </w:rPr>
              <w:t>-</w:t>
            </w:r>
            <w:r w:rsidR="00EE3C44" w:rsidRPr="00D215C7">
              <w:rPr>
                <w:sz w:val="20"/>
                <w:szCs w:val="20"/>
              </w:rPr>
              <w:t xml:space="preserve">How many items organized/cataloged </w:t>
            </w:r>
            <w:r w:rsidR="00EE3C44" w:rsidRPr="00D215C7">
              <w:rPr>
                <w:i/>
                <w:iCs/>
                <w:sz w:val="20"/>
                <w:szCs w:val="20"/>
              </w:rPr>
              <w:t>vs</w:t>
            </w:r>
            <w:r w:rsidR="00EE3C44" w:rsidRPr="00D215C7">
              <w:rPr>
                <w:sz w:val="20"/>
                <w:szCs w:val="20"/>
              </w:rPr>
              <w:t xml:space="preserve"> how many items not organized/cataloged</w:t>
            </w:r>
          </w:p>
          <w:p w14:paraId="347603C7" w14:textId="58029BCA" w:rsidR="00EE3C44" w:rsidRPr="00D215C7" w:rsidRDefault="003D3714" w:rsidP="003D3714">
            <w:pPr>
              <w:rPr>
                <w:sz w:val="20"/>
                <w:szCs w:val="20"/>
              </w:rPr>
            </w:pPr>
            <w:r w:rsidRPr="00D215C7">
              <w:rPr>
                <w:sz w:val="20"/>
                <w:szCs w:val="20"/>
              </w:rPr>
              <w:t>-</w:t>
            </w:r>
            <w:r w:rsidR="00EE3C44" w:rsidRPr="00D215C7">
              <w:rPr>
                <w:sz w:val="20"/>
                <w:szCs w:val="20"/>
              </w:rPr>
              <w:t xml:space="preserve">Time predicted to catalog collection </w:t>
            </w:r>
            <w:r w:rsidR="00EE3C44" w:rsidRPr="00D215C7">
              <w:rPr>
                <w:i/>
                <w:iCs/>
                <w:sz w:val="20"/>
                <w:szCs w:val="20"/>
              </w:rPr>
              <w:t>vs</w:t>
            </w:r>
            <w:r w:rsidR="00EE3C44" w:rsidRPr="00D215C7">
              <w:rPr>
                <w:sz w:val="20"/>
                <w:szCs w:val="20"/>
              </w:rPr>
              <w:t xml:space="preserve"> actual time to catalog collection</w:t>
            </w:r>
          </w:p>
          <w:p w14:paraId="2E7BC1A3" w14:textId="3A8DC5BA" w:rsidR="00EE3C44" w:rsidRPr="00D215C7" w:rsidRDefault="003D3714" w:rsidP="003D3714">
            <w:pPr>
              <w:rPr>
                <w:sz w:val="20"/>
                <w:szCs w:val="20"/>
              </w:rPr>
            </w:pPr>
            <w:r w:rsidRPr="00D215C7">
              <w:rPr>
                <w:sz w:val="20"/>
                <w:szCs w:val="20"/>
              </w:rPr>
              <w:t>-</w:t>
            </w:r>
            <w:r w:rsidR="00EE3C44" w:rsidRPr="00D215C7">
              <w:rPr>
                <w:sz w:val="20"/>
                <w:szCs w:val="20"/>
              </w:rPr>
              <w:t xml:space="preserve">Cost predicted to catalog collection </w:t>
            </w:r>
            <w:r w:rsidR="00EE3C44" w:rsidRPr="00D215C7">
              <w:rPr>
                <w:i/>
                <w:iCs/>
                <w:sz w:val="20"/>
                <w:szCs w:val="20"/>
              </w:rPr>
              <w:t>vs</w:t>
            </w:r>
            <w:r w:rsidR="00EE3C44" w:rsidRPr="00D215C7">
              <w:rPr>
                <w:sz w:val="20"/>
                <w:szCs w:val="20"/>
              </w:rPr>
              <w:t xml:space="preserve"> actual cost to catalog collection</w:t>
            </w:r>
          </w:p>
          <w:p w14:paraId="5CC051FF" w14:textId="33E1BFC8" w:rsidR="00EE3C44" w:rsidRPr="00D215C7" w:rsidRDefault="003D3714" w:rsidP="003D3714">
            <w:pPr>
              <w:rPr>
                <w:sz w:val="20"/>
                <w:szCs w:val="20"/>
              </w:rPr>
            </w:pPr>
            <w:r w:rsidRPr="00D215C7">
              <w:rPr>
                <w:sz w:val="20"/>
                <w:szCs w:val="20"/>
              </w:rPr>
              <w:t>-</w:t>
            </w:r>
            <w:r w:rsidR="00EE3C44" w:rsidRPr="00D215C7">
              <w:rPr>
                <w:sz w:val="20"/>
                <w:szCs w:val="20"/>
              </w:rPr>
              <w:t xml:space="preserve">How many individuals per month were asking CALLERLAB about their record collection </w:t>
            </w:r>
            <w:r w:rsidR="00EE3C44" w:rsidRPr="00D215C7">
              <w:rPr>
                <w:i/>
                <w:iCs/>
                <w:sz w:val="20"/>
                <w:szCs w:val="20"/>
              </w:rPr>
              <w:t>vs</w:t>
            </w:r>
            <w:r w:rsidR="00EE3C44" w:rsidRPr="00D215C7">
              <w:rPr>
                <w:sz w:val="20"/>
                <w:szCs w:val="20"/>
              </w:rPr>
              <w:t xml:space="preserve"> how many individuals per month are using the online catalog</w:t>
            </w:r>
          </w:p>
          <w:p w14:paraId="59167DED" w14:textId="55E34091" w:rsidR="00EE3C44" w:rsidRPr="00D215C7" w:rsidRDefault="003D3714" w:rsidP="003D3714">
            <w:pPr>
              <w:rPr>
                <w:sz w:val="20"/>
                <w:szCs w:val="20"/>
              </w:rPr>
            </w:pPr>
            <w:r w:rsidRPr="00D215C7">
              <w:rPr>
                <w:sz w:val="20"/>
                <w:szCs w:val="20"/>
              </w:rPr>
              <w:t>-</w:t>
            </w:r>
            <w:r w:rsidR="00EE3C44" w:rsidRPr="00D215C7">
              <w:rPr>
                <w:sz w:val="20"/>
                <w:szCs w:val="20"/>
              </w:rPr>
              <w:t xml:space="preserve">Average time took for CALLERLAB to retrieve a record in unorganized state </w:t>
            </w:r>
            <w:r w:rsidR="00EE3C44" w:rsidRPr="00D215C7">
              <w:rPr>
                <w:i/>
                <w:iCs/>
                <w:sz w:val="20"/>
                <w:szCs w:val="20"/>
              </w:rPr>
              <w:t>vs</w:t>
            </w:r>
            <w:r w:rsidR="00EE3C44" w:rsidRPr="00D215C7">
              <w:rPr>
                <w:sz w:val="20"/>
                <w:szCs w:val="20"/>
              </w:rPr>
              <w:t xml:space="preserve"> average time took for CALLERLAB to retrieve a record in organized state</w:t>
            </w:r>
          </w:p>
          <w:p w14:paraId="4EE9C237" w14:textId="77777777" w:rsidR="00EE3C44" w:rsidRPr="00D215C7" w:rsidRDefault="00EE3C44" w:rsidP="00924CD4">
            <w:pPr>
              <w:jc w:val="center"/>
              <w:rPr>
                <w:sz w:val="20"/>
                <w:szCs w:val="20"/>
              </w:rPr>
            </w:pPr>
          </w:p>
        </w:tc>
      </w:tr>
      <w:tr w:rsidR="00EE3C44" w:rsidRPr="00D215C7" w14:paraId="297D8C1A" w14:textId="77777777" w:rsidTr="001450C6">
        <w:tc>
          <w:tcPr>
            <w:tcW w:w="1710" w:type="dxa"/>
          </w:tcPr>
          <w:p w14:paraId="5CFCE033" w14:textId="6B46B48E" w:rsidR="00EE3C44" w:rsidRPr="00D215C7" w:rsidRDefault="00EE3C44" w:rsidP="001450C6">
            <w:pPr>
              <w:jc w:val="right"/>
              <w:rPr>
                <w:b/>
                <w:bCs/>
                <w:sz w:val="20"/>
                <w:szCs w:val="20"/>
              </w:rPr>
            </w:pPr>
            <w:r w:rsidRPr="00D215C7">
              <w:rPr>
                <w:b/>
                <w:bCs/>
                <w:sz w:val="20"/>
                <w:szCs w:val="20"/>
              </w:rPr>
              <w:t>Qualitativ</w:t>
            </w:r>
            <w:r w:rsidR="003D3714" w:rsidRPr="00D215C7">
              <w:rPr>
                <w:b/>
                <w:bCs/>
                <w:sz w:val="20"/>
                <w:szCs w:val="20"/>
              </w:rPr>
              <w:t>e</w:t>
            </w:r>
            <w:r w:rsidRPr="00D215C7">
              <w:rPr>
                <w:b/>
                <w:bCs/>
                <w:sz w:val="20"/>
                <w:szCs w:val="20"/>
              </w:rPr>
              <w:t>:</w:t>
            </w:r>
          </w:p>
        </w:tc>
        <w:tc>
          <w:tcPr>
            <w:tcW w:w="8820" w:type="dxa"/>
          </w:tcPr>
          <w:p w14:paraId="6C31E1A9" w14:textId="3D687D05" w:rsidR="00EE3C44" w:rsidRPr="00D215C7" w:rsidRDefault="003D49B5" w:rsidP="003D49B5">
            <w:pPr>
              <w:rPr>
                <w:sz w:val="20"/>
                <w:szCs w:val="20"/>
              </w:rPr>
            </w:pPr>
            <w:r w:rsidRPr="00D215C7">
              <w:rPr>
                <w:sz w:val="20"/>
                <w:szCs w:val="20"/>
              </w:rPr>
              <w:t>-</w:t>
            </w:r>
            <w:r w:rsidR="00EE3C44" w:rsidRPr="00D215C7">
              <w:rPr>
                <w:sz w:val="20"/>
                <w:szCs w:val="20"/>
              </w:rPr>
              <w:t xml:space="preserve">Patron’s experience in receiving information before organization/cataloging </w:t>
            </w:r>
            <w:r w:rsidR="00EE3C44" w:rsidRPr="00D215C7">
              <w:rPr>
                <w:i/>
                <w:iCs/>
                <w:sz w:val="20"/>
                <w:szCs w:val="20"/>
              </w:rPr>
              <w:t>vs</w:t>
            </w:r>
            <w:r w:rsidR="00EE3C44" w:rsidRPr="00D215C7">
              <w:rPr>
                <w:sz w:val="20"/>
                <w:szCs w:val="20"/>
              </w:rPr>
              <w:t xml:space="preserve"> patron’s experience in receiving information records after organization/cataloging</w:t>
            </w:r>
          </w:p>
          <w:p w14:paraId="4C63BE04" w14:textId="6C11F105" w:rsidR="00EE3C44" w:rsidRPr="00D215C7" w:rsidRDefault="003D49B5" w:rsidP="003D49B5">
            <w:pPr>
              <w:rPr>
                <w:sz w:val="20"/>
                <w:szCs w:val="20"/>
              </w:rPr>
            </w:pPr>
            <w:r w:rsidRPr="00D215C7">
              <w:rPr>
                <w:sz w:val="20"/>
                <w:szCs w:val="20"/>
              </w:rPr>
              <w:t>-</w:t>
            </w:r>
            <w:r w:rsidR="00EE3C44" w:rsidRPr="00D215C7">
              <w:rPr>
                <w:sz w:val="20"/>
                <w:szCs w:val="20"/>
              </w:rPr>
              <w:t xml:space="preserve">CALLERLAB’s employee experience in retrieving information/answering patron’s questions before organization/cataloging </w:t>
            </w:r>
            <w:r w:rsidR="00EE3C44" w:rsidRPr="00D215C7">
              <w:rPr>
                <w:i/>
                <w:iCs/>
                <w:sz w:val="20"/>
                <w:szCs w:val="20"/>
              </w:rPr>
              <w:t>vs</w:t>
            </w:r>
            <w:r w:rsidR="00EE3C44" w:rsidRPr="00D215C7">
              <w:rPr>
                <w:sz w:val="20"/>
                <w:szCs w:val="20"/>
              </w:rPr>
              <w:t xml:space="preserve"> CALLERLAB’s employee experience in retrieving information/answering patron’s questions after organization/cataloging</w:t>
            </w:r>
          </w:p>
        </w:tc>
      </w:tr>
    </w:tbl>
    <w:p w14:paraId="50748375" w14:textId="77777777" w:rsidR="00EE3C44" w:rsidRPr="003F4936" w:rsidRDefault="00EE3C44" w:rsidP="00EE3C44"/>
    <w:p w14:paraId="6506D4F5" w14:textId="2C787E5D" w:rsidR="00EE3C44" w:rsidRPr="003F4936" w:rsidRDefault="00EE3C44" w:rsidP="003D49B5">
      <w:r w:rsidRPr="003F4936">
        <w:rPr>
          <w:u w:val="single"/>
        </w:rPr>
        <w:t>Sustainability:</w:t>
      </w:r>
      <w:r w:rsidRPr="003F4936">
        <w:t xml:space="preserve"> </w:t>
      </w:r>
    </w:p>
    <w:p w14:paraId="25948549" w14:textId="4DCA10A5" w:rsidR="003D49B5" w:rsidRPr="003F4936" w:rsidRDefault="003D49B5" w:rsidP="003D49B5"/>
    <w:p w14:paraId="2911D72C" w14:textId="20A4B8C5" w:rsidR="003D49B5" w:rsidRPr="00D215C7" w:rsidRDefault="003D49B5" w:rsidP="001450C6">
      <w:pPr>
        <w:rPr>
          <w:sz w:val="20"/>
          <w:szCs w:val="20"/>
        </w:rPr>
      </w:pPr>
      <w:r w:rsidRPr="00D215C7">
        <w:rPr>
          <w:sz w:val="20"/>
          <w:szCs w:val="20"/>
        </w:rPr>
        <w:t xml:space="preserve">This is a one-time funding request. The purpose of the project is to organize and catalog the record’s in CALLERLAB’s possession. Once the catalog is created, it will be incorporated into the preexisting CALLERLAB’s website. It is possible that CALLERLAB may </w:t>
      </w:r>
      <w:r w:rsidR="001450C6" w:rsidRPr="00D215C7">
        <w:rPr>
          <w:sz w:val="20"/>
          <w:szCs w:val="20"/>
        </w:rPr>
        <w:t>receive more square dance records in the future. These records are not considered to be part of this project. Any funding for those projects will be determined when CALLERLAB needs to figure out if the organization should accept or decline the donation.</w:t>
      </w:r>
    </w:p>
    <w:p w14:paraId="666AC4EE" w14:textId="77777777" w:rsidR="003D49B5" w:rsidRPr="003F4936" w:rsidRDefault="003D49B5" w:rsidP="003D49B5"/>
    <w:p w14:paraId="2B14AA77" w14:textId="52DC5AE4" w:rsidR="003D49B5" w:rsidRPr="003F4936" w:rsidRDefault="003D49B5" w:rsidP="003D49B5"/>
    <w:p w14:paraId="48AF2931" w14:textId="16F06858" w:rsidR="00046943" w:rsidRDefault="00046943" w:rsidP="00363A1B"/>
    <w:p w14:paraId="1FDFA933" w14:textId="77777777" w:rsidR="00D215C7" w:rsidRPr="003F4936" w:rsidRDefault="00D215C7" w:rsidP="00363A1B"/>
    <w:p w14:paraId="6BDDB41E" w14:textId="0B5E815C" w:rsidR="00046943" w:rsidRPr="003F4936" w:rsidRDefault="00046943" w:rsidP="00F64FE7">
      <w:pPr>
        <w:jc w:val="center"/>
        <w:rPr>
          <w:b/>
          <w:bCs/>
        </w:rPr>
      </w:pPr>
      <w:r w:rsidRPr="003F4936">
        <w:rPr>
          <w:b/>
          <w:bCs/>
        </w:rPr>
        <w:lastRenderedPageBreak/>
        <w:t xml:space="preserve">Project </w:t>
      </w:r>
      <w:r w:rsidR="00F64FE7" w:rsidRPr="003F4936">
        <w:rPr>
          <w:b/>
          <w:bCs/>
        </w:rPr>
        <w:t>B</w:t>
      </w:r>
      <w:r w:rsidRPr="003F4936">
        <w:rPr>
          <w:b/>
          <w:bCs/>
        </w:rPr>
        <w:t>udget</w:t>
      </w:r>
    </w:p>
    <w:p w14:paraId="00387EFE" w14:textId="1D5E25B0" w:rsidR="00046943" w:rsidRPr="003F4936" w:rsidRDefault="003F4936" w:rsidP="00363A1B">
      <w:pPr>
        <w:rPr>
          <w:u w:val="single"/>
        </w:rPr>
      </w:pPr>
      <w:r w:rsidRPr="003F4936">
        <w:rPr>
          <w:u w:val="single"/>
        </w:rPr>
        <w:t>Personnel Expenses:</w:t>
      </w:r>
    </w:p>
    <w:p w14:paraId="58DCBE1D" w14:textId="77777777" w:rsidR="003F4936" w:rsidRPr="003F4936" w:rsidRDefault="003F4936" w:rsidP="00363A1B"/>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715"/>
        <w:gridCol w:w="1556"/>
        <w:gridCol w:w="2764"/>
      </w:tblGrid>
      <w:tr w:rsidR="003F4936" w:rsidRPr="003F4936" w14:paraId="705F643B" w14:textId="77777777" w:rsidTr="003F4936">
        <w:trPr>
          <w:trHeight w:val="746"/>
        </w:trPr>
        <w:tc>
          <w:tcPr>
            <w:tcW w:w="2428" w:type="dxa"/>
            <w:shd w:val="clear" w:color="auto" w:fill="auto"/>
            <w:hideMark/>
          </w:tcPr>
          <w:p w14:paraId="56ECB9FC" w14:textId="77777777" w:rsidR="003F4936" w:rsidRPr="003F4936" w:rsidRDefault="003F4936" w:rsidP="003F4936">
            <w:pPr>
              <w:rPr>
                <w:b/>
                <w:bCs/>
                <w:sz w:val="20"/>
                <w:szCs w:val="20"/>
              </w:rPr>
            </w:pPr>
            <w:r w:rsidRPr="003F4936">
              <w:rPr>
                <w:b/>
                <w:bCs/>
                <w:sz w:val="20"/>
                <w:szCs w:val="20"/>
              </w:rPr>
              <w:t>Position title</w:t>
            </w:r>
          </w:p>
        </w:tc>
        <w:tc>
          <w:tcPr>
            <w:tcW w:w="2715" w:type="dxa"/>
            <w:shd w:val="clear" w:color="auto" w:fill="auto"/>
            <w:hideMark/>
          </w:tcPr>
          <w:p w14:paraId="52A7DFF2" w14:textId="77777777" w:rsidR="003F4936" w:rsidRPr="003F4936" w:rsidRDefault="003F4936" w:rsidP="003F4936">
            <w:pPr>
              <w:jc w:val="right"/>
              <w:rPr>
                <w:b/>
                <w:bCs/>
                <w:sz w:val="20"/>
                <w:szCs w:val="20"/>
              </w:rPr>
            </w:pPr>
            <w:r w:rsidRPr="003F4936">
              <w:rPr>
                <w:b/>
                <w:bCs/>
                <w:sz w:val="20"/>
                <w:szCs w:val="20"/>
              </w:rPr>
              <w:t>Percent of time working on this project</w:t>
            </w:r>
          </w:p>
        </w:tc>
        <w:tc>
          <w:tcPr>
            <w:tcW w:w="1556" w:type="dxa"/>
            <w:shd w:val="clear" w:color="auto" w:fill="auto"/>
            <w:hideMark/>
          </w:tcPr>
          <w:p w14:paraId="0D473A3B" w14:textId="77777777" w:rsidR="003F4936" w:rsidRPr="003F4936" w:rsidRDefault="003F4936" w:rsidP="003F4936">
            <w:pPr>
              <w:jc w:val="right"/>
              <w:rPr>
                <w:b/>
                <w:bCs/>
                <w:sz w:val="20"/>
                <w:szCs w:val="20"/>
              </w:rPr>
            </w:pPr>
            <w:r w:rsidRPr="003F4936">
              <w:rPr>
                <w:b/>
                <w:bCs/>
                <w:sz w:val="20"/>
                <w:szCs w:val="20"/>
              </w:rPr>
              <w:t>Annual Salary</w:t>
            </w:r>
          </w:p>
        </w:tc>
        <w:tc>
          <w:tcPr>
            <w:tcW w:w="2764" w:type="dxa"/>
            <w:shd w:val="clear" w:color="auto" w:fill="auto"/>
            <w:hideMark/>
          </w:tcPr>
          <w:p w14:paraId="0091B1D2" w14:textId="77777777" w:rsidR="003F4936" w:rsidRPr="003F4936" w:rsidRDefault="003F4936" w:rsidP="003F4936">
            <w:pPr>
              <w:jc w:val="right"/>
              <w:rPr>
                <w:b/>
                <w:bCs/>
                <w:sz w:val="20"/>
                <w:szCs w:val="20"/>
              </w:rPr>
            </w:pPr>
            <w:r w:rsidRPr="003F4936">
              <w:rPr>
                <w:b/>
                <w:bCs/>
                <w:sz w:val="20"/>
                <w:szCs w:val="20"/>
              </w:rPr>
              <w:t>Salary allocated to this project</w:t>
            </w:r>
          </w:p>
        </w:tc>
      </w:tr>
      <w:tr w:rsidR="003F4936" w:rsidRPr="003F4936" w14:paraId="7F266677" w14:textId="77777777" w:rsidTr="003F4936">
        <w:trPr>
          <w:trHeight w:val="260"/>
        </w:trPr>
        <w:tc>
          <w:tcPr>
            <w:tcW w:w="2428" w:type="dxa"/>
            <w:shd w:val="clear" w:color="auto" w:fill="auto"/>
            <w:noWrap/>
            <w:vAlign w:val="bottom"/>
            <w:hideMark/>
          </w:tcPr>
          <w:p w14:paraId="190D0BF7" w14:textId="77777777" w:rsidR="003F4936" w:rsidRPr="003F4936" w:rsidRDefault="003F4936" w:rsidP="003F4936">
            <w:pPr>
              <w:rPr>
                <w:sz w:val="20"/>
                <w:szCs w:val="20"/>
              </w:rPr>
            </w:pPr>
            <w:r w:rsidRPr="003F4936">
              <w:rPr>
                <w:sz w:val="20"/>
                <w:szCs w:val="20"/>
              </w:rPr>
              <w:t>CALLERLAB Sponsor</w:t>
            </w:r>
          </w:p>
        </w:tc>
        <w:tc>
          <w:tcPr>
            <w:tcW w:w="2715" w:type="dxa"/>
            <w:shd w:val="clear" w:color="auto" w:fill="auto"/>
            <w:noWrap/>
            <w:vAlign w:val="bottom"/>
            <w:hideMark/>
          </w:tcPr>
          <w:p w14:paraId="2490B1B6" w14:textId="77777777" w:rsidR="003F4936" w:rsidRPr="003F4936" w:rsidRDefault="003F4936" w:rsidP="003F4936">
            <w:pPr>
              <w:jc w:val="right"/>
              <w:rPr>
                <w:sz w:val="20"/>
                <w:szCs w:val="20"/>
              </w:rPr>
            </w:pPr>
            <w:r w:rsidRPr="003F4936">
              <w:rPr>
                <w:sz w:val="20"/>
                <w:szCs w:val="20"/>
              </w:rPr>
              <w:t>20.00%</w:t>
            </w:r>
          </w:p>
        </w:tc>
        <w:tc>
          <w:tcPr>
            <w:tcW w:w="1556" w:type="dxa"/>
            <w:shd w:val="clear" w:color="auto" w:fill="auto"/>
            <w:noWrap/>
            <w:vAlign w:val="bottom"/>
            <w:hideMark/>
          </w:tcPr>
          <w:p w14:paraId="5DFE68AF" w14:textId="77777777" w:rsidR="003F4936" w:rsidRPr="003F4936" w:rsidRDefault="003F4936" w:rsidP="003F4936">
            <w:pPr>
              <w:jc w:val="right"/>
              <w:rPr>
                <w:sz w:val="20"/>
                <w:szCs w:val="20"/>
              </w:rPr>
            </w:pPr>
            <w:r w:rsidRPr="003F4936">
              <w:rPr>
                <w:sz w:val="20"/>
                <w:szCs w:val="20"/>
              </w:rPr>
              <w:t>$50,000</w:t>
            </w:r>
          </w:p>
        </w:tc>
        <w:tc>
          <w:tcPr>
            <w:tcW w:w="2764" w:type="dxa"/>
            <w:shd w:val="clear" w:color="auto" w:fill="auto"/>
            <w:noWrap/>
            <w:vAlign w:val="bottom"/>
            <w:hideMark/>
          </w:tcPr>
          <w:p w14:paraId="0402EC0D" w14:textId="77777777" w:rsidR="003F4936" w:rsidRPr="003F4936" w:rsidRDefault="003F4936" w:rsidP="003F4936">
            <w:pPr>
              <w:jc w:val="right"/>
              <w:rPr>
                <w:sz w:val="20"/>
                <w:szCs w:val="20"/>
              </w:rPr>
            </w:pPr>
            <w:r w:rsidRPr="003F4936">
              <w:rPr>
                <w:sz w:val="20"/>
                <w:szCs w:val="20"/>
              </w:rPr>
              <w:t>$10,000</w:t>
            </w:r>
          </w:p>
        </w:tc>
      </w:tr>
      <w:tr w:rsidR="003F4936" w:rsidRPr="003F4936" w14:paraId="0603F1FC" w14:textId="77777777" w:rsidTr="003F4936">
        <w:trPr>
          <w:trHeight w:val="260"/>
        </w:trPr>
        <w:tc>
          <w:tcPr>
            <w:tcW w:w="2428" w:type="dxa"/>
            <w:shd w:val="clear" w:color="auto" w:fill="auto"/>
            <w:noWrap/>
            <w:vAlign w:val="bottom"/>
            <w:hideMark/>
          </w:tcPr>
          <w:p w14:paraId="7F35E8D3" w14:textId="77777777" w:rsidR="003F4936" w:rsidRPr="003F4936" w:rsidRDefault="003F4936" w:rsidP="003F4936">
            <w:pPr>
              <w:rPr>
                <w:sz w:val="20"/>
                <w:szCs w:val="20"/>
              </w:rPr>
            </w:pPr>
            <w:r w:rsidRPr="003F4936">
              <w:rPr>
                <w:sz w:val="20"/>
                <w:szCs w:val="20"/>
              </w:rPr>
              <w:t>Cataloger</w:t>
            </w:r>
          </w:p>
        </w:tc>
        <w:tc>
          <w:tcPr>
            <w:tcW w:w="2715" w:type="dxa"/>
            <w:shd w:val="clear" w:color="auto" w:fill="auto"/>
            <w:noWrap/>
            <w:vAlign w:val="bottom"/>
            <w:hideMark/>
          </w:tcPr>
          <w:p w14:paraId="5231E1C2" w14:textId="77777777" w:rsidR="003F4936" w:rsidRPr="003F4936" w:rsidRDefault="003F4936" w:rsidP="003F4936">
            <w:pPr>
              <w:jc w:val="right"/>
              <w:rPr>
                <w:sz w:val="20"/>
                <w:szCs w:val="20"/>
              </w:rPr>
            </w:pPr>
            <w:r w:rsidRPr="003F4936">
              <w:rPr>
                <w:sz w:val="20"/>
                <w:szCs w:val="20"/>
              </w:rPr>
              <w:t>80.00%</w:t>
            </w:r>
          </w:p>
        </w:tc>
        <w:tc>
          <w:tcPr>
            <w:tcW w:w="1556" w:type="dxa"/>
            <w:shd w:val="clear" w:color="auto" w:fill="auto"/>
            <w:noWrap/>
            <w:vAlign w:val="bottom"/>
            <w:hideMark/>
          </w:tcPr>
          <w:p w14:paraId="5EAEBA19" w14:textId="77777777" w:rsidR="003F4936" w:rsidRPr="003F4936" w:rsidRDefault="003F4936" w:rsidP="003F4936">
            <w:pPr>
              <w:jc w:val="right"/>
              <w:rPr>
                <w:sz w:val="20"/>
                <w:szCs w:val="20"/>
              </w:rPr>
            </w:pPr>
            <w:r w:rsidRPr="003F4936">
              <w:rPr>
                <w:sz w:val="20"/>
                <w:szCs w:val="20"/>
              </w:rPr>
              <w:t>$45,000</w:t>
            </w:r>
          </w:p>
        </w:tc>
        <w:tc>
          <w:tcPr>
            <w:tcW w:w="2764" w:type="dxa"/>
            <w:shd w:val="clear" w:color="auto" w:fill="auto"/>
            <w:noWrap/>
            <w:vAlign w:val="bottom"/>
            <w:hideMark/>
          </w:tcPr>
          <w:p w14:paraId="70263D20" w14:textId="77777777" w:rsidR="003F4936" w:rsidRPr="003F4936" w:rsidRDefault="003F4936" w:rsidP="003F4936">
            <w:pPr>
              <w:jc w:val="right"/>
              <w:rPr>
                <w:sz w:val="20"/>
                <w:szCs w:val="20"/>
              </w:rPr>
            </w:pPr>
            <w:r w:rsidRPr="003F4936">
              <w:rPr>
                <w:sz w:val="20"/>
                <w:szCs w:val="20"/>
              </w:rPr>
              <w:t>$36,000</w:t>
            </w:r>
          </w:p>
        </w:tc>
      </w:tr>
      <w:tr w:rsidR="003F4936" w:rsidRPr="003F4936" w14:paraId="5A5C3631" w14:textId="77777777" w:rsidTr="003F4936">
        <w:trPr>
          <w:trHeight w:val="260"/>
        </w:trPr>
        <w:tc>
          <w:tcPr>
            <w:tcW w:w="2428" w:type="dxa"/>
            <w:shd w:val="clear" w:color="auto" w:fill="auto"/>
            <w:noWrap/>
            <w:vAlign w:val="bottom"/>
            <w:hideMark/>
          </w:tcPr>
          <w:p w14:paraId="6066FFAD" w14:textId="77777777" w:rsidR="003F4936" w:rsidRPr="003F4936" w:rsidRDefault="003F4936" w:rsidP="003F4936">
            <w:pPr>
              <w:rPr>
                <w:sz w:val="20"/>
                <w:szCs w:val="20"/>
              </w:rPr>
            </w:pPr>
            <w:r w:rsidRPr="003F4936">
              <w:rPr>
                <w:sz w:val="20"/>
                <w:szCs w:val="20"/>
              </w:rPr>
              <w:t>Surveyor/data analyst</w:t>
            </w:r>
          </w:p>
        </w:tc>
        <w:tc>
          <w:tcPr>
            <w:tcW w:w="2715" w:type="dxa"/>
            <w:shd w:val="clear" w:color="auto" w:fill="auto"/>
            <w:noWrap/>
            <w:vAlign w:val="bottom"/>
            <w:hideMark/>
          </w:tcPr>
          <w:p w14:paraId="6A6B735A" w14:textId="77777777" w:rsidR="003F4936" w:rsidRPr="003F4936" w:rsidRDefault="003F4936" w:rsidP="003F4936">
            <w:pPr>
              <w:jc w:val="right"/>
              <w:rPr>
                <w:sz w:val="20"/>
                <w:szCs w:val="20"/>
              </w:rPr>
            </w:pPr>
            <w:r w:rsidRPr="003F4936">
              <w:rPr>
                <w:sz w:val="20"/>
                <w:szCs w:val="20"/>
              </w:rPr>
              <w:t>35.00%</w:t>
            </w:r>
          </w:p>
        </w:tc>
        <w:tc>
          <w:tcPr>
            <w:tcW w:w="1556" w:type="dxa"/>
            <w:shd w:val="clear" w:color="auto" w:fill="auto"/>
            <w:noWrap/>
            <w:vAlign w:val="bottom"/>
            <w:hideMark/>
          </w:tcPr>
          <w:p w14:paraId="373525ED" w14:textId="77777777" w:rsidR="003F4936" w:rsidRPr="003F4936" w:rsidRDefault="003F4936" w:rsidP="003F4936">
            <w:pPr>
              <w:jc w:val="right"/>
              <w:rPr>
                <w:sz w:val="20"/>
                <w:szCs w:val="20"/>
              </w:rPr>
            </w:pPr>
            <w:r w:rsidRPr="003F4936">
              <w:rPr>
                <w:sz w:val="20"/>
                <w:szCs w:val="20"/>
              </w:rPr>
              <w:t>$43,000</w:t>
            </w:r>
          </w:p>
        </w:tc>
        <w:tc>
          <w:tcPr>
            <w:tcW w:w="2764" w:type="dxa"/>
            <w:shd w:val="clear" w:color="auto" w:fill="auto"/>
            <w:noWrap/>
            <w:vAlign w:val="bottom"/>
            <w:hideMark/>
          </w:tcPr>
          <w:p w14:paraId="0CFCD3F6" w14:textId="77777777" w:rsidR="003F4936" w:rsidRPr="003F4936" w:rsidRDefault="003F4936" w:rsidP="003F4936">
            <w:pPr>
              <w:jc w:val="right"/>
              <w:rPr>
                <w:sz w:val="20"/>
                <w:szCs w:val="20"/>
              </w:rPr>
            </w:pPr>
            <w:r w:rsidRPr="003F4936">
              <w:rPr>
                <w:sz w:val="20"/>
                <w:szCs w:val="20"/>
              </w:rPr>
              <w:t>$15,050</w:t>
            </w:r>
          </w:p>
        </w:tc>
      </w:tr>
      <w:tr w:rsidR="003F4936" w:rsidRPr="003F4936" w14:paraId="03DB6815" w14:textId="77777777" w:rsidTr="003F4936">
        <w:trPr>
          <w:trHeight w:val="280"/>
        </w:trPr>
        <w:tc>
          <w:tcPr>
            <w:tcW w:w="2428" w:type="dxa"/>
            <w:shd w:val="clear" w:color="auto" w:fill="auto"/>
            <w:noWrap/>
            <w:vAlign w:val="bottom"/>
            <w:hideMark/>
          </w:tcPr>
          <w:p w14:paraId="7BA378F0" w14:textId="77777777" w:rsidR="003F4936" w:rsidRPr="003F4936" w:rsidRDefault="003F4936" w:rsidP="003F4936">
            <w:pPr>
              <w:rPr>
                <w:b/>
                <w:bCs/>
                <w:sz w:val="20"/>
                <w:szCs w:val="20"/>
              </w:rPr>
            </w:pPr>
            <w:r w:rsidRPr="003F4936">
              <w:rPr>
                <w:b/>
                <w:bCs/>
                <w:sz w:val="20"/>
                <w:szCs w:val="20"/>
              </w:rPr>
              <w:t>Total Salaried Personnel</w:t>
            </w:r>
          </w:p>
        </w:tc>
        <w:tc>
          <w:tcPr>
            <w:tcW w:w="2715" w:type="dxa"/>
            <w:shd w:val="clear" w:color="auto" w:fill="auto"/>
            <w:noWrap/>
            <w:vAlign w:val="bottom"/>
            <w:hideMark/>
          </w:tcPr>
          <w:p w14:paraId="49638DD1" w14:textId="77777777" w:rsidR="003F4936" w:rsidRPr="003F4936" w:rsidRDefault="003F4936" w:rsidP="003F4936">
            <w:pPr>
              <w:rPr>
                <w:b/>
                <w:bCs/>
                <w:sz w:val="20"/>
                <w:szCs w:val="20"/>
              </w:rPr>
            </w:pPr>
          </w:p>
        </w:tc>
        <w:tc>
          <w:tcPr>
            <w:tcW w:w="1556" w:type="dxa"/>
            <w:shd w:val="clear" w:color="auto" w:fill="auto"/>
            <w:noWrap/>
            <w:vAlign w:val="bottom"/>
            <w:hideMark/>
          </w:tcPr>
          <w:p w14:paraId="0B4463DF" w14:textId="77777777" w:rsidR="003F4936" w:rsidRPr="003F4936" w:rsidRDefault="003F4936" w:rsidP="003F4936">
            <w:pPr>
              <w:rPr>
                <w:sz w:val="20"/>
                <w:szCs w:val="20"/>
              </w:rPr>
            </w:pPr>
          </w:p>
        </w:tc>
        <w:tc>
          <w:tcPr>
            <w:tcW w:w="2764" w:type="dxa"/>
            <w:shd w:val="clear" w:color="auto" w:fill="auto"/>
            <w:noWrap/>
            <w:vAlign w:val="bottom"/>
            <w:hideMark/>
          </w:tcPr>
          <w:p w14:paraId="59B8066D" w14:textId="77777777" w:rsidR="003F4936" w:rsidRPr="003F4936" w:rsidRDefault="003F4936" w:rsidP="003F4936">
            <w:pPr>
              <w:jc w:val="right"/>
              <w:rPr>
                <w:b/>
                <w:bCs/>
                <w:sz w:val="20"/>
                <w:szCs w:val="20"/>
              </w:rPr>
            </w:pPr>
            <w:r w:rsidRPr="003F4936">
              <w:rPr>
                <w:b/>
                <w:bCs/>
                <w:sz w:val="20"/>
                <w:szCs w:val="20"/>
              </w:rPr>
              <w:t>$61,050</w:t>
            </w:r>
          </w:p>
        </w:tc>
      </w:tr>
    </w:tbl>
    <w:p w14:paraId="195B8A15" w14:textId="19421518" w:rsidR="003F4936" w:rsidRPr="003F4936" w:rsidRDefault="003F4936" w:rsidP="00363A1B"/>
    <w:p w14:paraId="173000FA" w14:textId="5AA7B3C8" w:rsidR="003F4936" w:rsidRPr="003F4936" w:rsidRDefault="003F4936" w:rsidP="00363A1B">
      <w:pPr>
        <w:rPr>
          <w:u w:val="single"/>
        </w:rPr>
      </w:pPr>
      <w:r w:rsidRPr="003F4936">
        <w:rPr>
          <w:u w:val="single"/>
        </w:rPr>
        <w:t>Indirect Expenses:</w:t>
      </w:r>
    </w:p>
    <w:p w14:paraId="749297AE" w14:textId="36D1E31A" w:rsidR="003F4936" w:rsidRPr="003F4936" w:rsidRDefault="003F4936" w:rsidP="00363A1B"/>
    <w:tbl>
      <w:tblPr>
        <w:tblW w:w="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1284"/>
      </w:tblGrid>
      <w:tr w:rsidR="003F4936" w:rsidRPr="003F4936" w14:paraId="13765775" w14:textId="77777777" w:rsidTr="00D215C7">
        <w:trPr>
          <w:trHeight w:val="251"/>
        </w:trPr>
        <w:tc>
          <w:tcPr>
            <w:tcW w:w="3739" w:type="dxa"/>
            <w:shd w:val="clear" w:color="auto" w:fill="auto"/>
            <w:noWrap/>
            <w:vAlign w:val="bottom"/>
            <w:hideMark/>
          </w:tcPr>
          <w:p w14:paraId="5899D41B" w14:textId="7FAB16BA" w:rsidR="003F4936" w:rsidRPr="003F4936" w:rsidRDefault="00EC060A" w:rsidP="003F4936">
            <w:pPr>
              <w:rPr>
                <w:b/>
                <w:bCs/>
                <w:sz w:val="20"/>
                <w:szCs w:val="20"/>
              </w:rPr>
            </w:pPr>
            <w:r>
              <w:rPr>
                <w:b/>
                <w:bCs/>
                <w:sz w:val="20"/>
                <w:szCs w:val="20"/>
              </w:rPr>
              <w:t>Expense</w:t>
            </w:r>
          </w:p>
        </w:tc>
        <w:tc>
          <w:tcPr>
            <w:tcW w:w="1284" w:type="dxa"/>
            <w:shd w:val="clear" w:color="auto" w:fill="auto"/>
            <w:vAlign w:val="bottom"/>
            <w:hideMark/>
          </w:tcPr>
          <w:p w14:paraId="438654F7" w14:textId="43FC97C3" w:rsidR="003F4936" w:rsidRPr="003F4936" w:rsidRDefault="003F4936" w:rsidP="003F4936">
            <w:pPr>
              <w:jc w:val="right"/>
              <w:rPr>
                <w:b/>
                <w:bCs/>
                <w:sz w:val="20"/>
                <w:szCs w:val="20"/>
              </w:rPr>
            </w:pPr>
            <w:r w:rsidRPr="003F4936">
              <w:rPr>
                <w:b/>
                <w:bCs/>
                <w:sz w:val="20"/>
                <w:szCs w:val="20"/>
              </w:rPr>
              <w:t>Cost</w:t>
            </w:r>
          </w:p>
        </w:tc>
      </w:tr>
      <w:tr w:rsidR="003F4936" w:rsidRPr="003F4936" w14:paraId="51AA2215" w14:textId="77777777" w:rsidTr="003F4936">
        <w:trPr>
          <w:trHeight w:val="260"/>
        </w:trPr>
        <w:tc>
          <w:tcPr>
            <w:tcW w:w="3739" w:type="dxa"/>
            <w:shd w:val="clear" w:color="auto" w:fill="auto"/>
            <w:noWrap/>
            <w:vAlign w:val="bottom"/>
            <w:hideMark/>
          </w:tcPr>
          <w:p w14:paraId="3E05E12C" w14:textId="77777777" w:rsidR="003F4936" w:rsidRPr="003F4936" w:rsidRDefault="003F4936" w:rsidP="003F4936">
            <w:pPr>
              <w:rPr>
                <w:sz w:val="20"/>
                <w:szCs w:val="20"/>
              </w:rPr>
            </w:pPr>
            <w:r w:rsidRPr="003F4936">
              <w:rPr>
                <w:sz w:val="20"/>
                <w:szCs w:val="20"/>
              </w:rPr>
              <w:t>Total expense budget</w:t>
            </w:r>
          </w:p>
        </w:tc>
        <w:tc>
          <w:tcPr>
            <w:tcW w:w="1284" w:type="dxa"/>
            <w:shd w:val="clear" w:color="auto" w:fill="auto"/>
            <w:noWrap/>
            <w:vAlign w:val="bottom"/>
            <w:hideMark/>
          </w:tcPr>
          <w:p w14:paraId="39CEE814" w14:textId="77777777" w:rsidR="003F4936" w:rsidRPr="003F4936" w:rsidRDefault="003F4936" w:rsidP="003F4936">
            <w:pPr>
              <w:jc w:val="right"/>
              <w:rPr>
                <w:sz w:val="20"/>
                <w:szCs w:val="20"/>
              </w:rPr>
            </w:pPr>
            <w:r w:rsidRPr="003F4936">
              <w:rPr>
                <w:sz w:val="20"/>
                <w:szCs w:val="20"/>
              </w:rPr>
              <w:t>275,000</w:t>
            </w:r>
          </w:p>
        </w:tc>
      </w:tr>
      <w:tr w:rsidR="003F4936" w:rsidRPr="003F4936" w14:paraId="431A50CA" w14:textId="77777777" w:rsidTr="003F4936">
        <w:trPr>
          <w:trHeight w:val="280"/>
        </w:trPr>
        <w:tc>
          <w:tcPr>
            <w:tcW w:w="3739" w:type="dxa"/>
            <w:shd w:val="clear" w:color="auto" w:fill="auto"/>
            <w:noWrap/>
            <w:vAlign w:val="bottom"/>
            <w:hideMark/>
          </w:tcPr>
          <w:p w14:paraId="06EA4FCE" w14:textId="77777777" w:rsidR="003F4936" w:rsidRPr="003F4936" w:rsidRDefault="003F4936" w:rsidP="003F4936">
            <w:pPr>
              <w:rPr>
                <w:sz w:val="20"/>
                <w:szCs w:val="20"/>
              </w:rPr>
            </w:pPr>
            <w:r w:rsidRPr="003F4936">
              <w:rPr>
                <w:sz w:val="20"/>
                <w:szCs w:val="20"/>
              </w:rPr>
              <w:t>Exceptional expenses</w:t>
            </w:r>
          </w:p>
        </w:tc>
        <w:tc>
          <w:tcPr>
            <w:tcW w:w="1284" w:type="dxa"/>
            <w:shd w:val="clear" w:color="auto" w:fill="auto"/>
            <w:noWrap/>
            <w:vAlign w:val="bottom"/>
            <w:hideMark/>
          </w:tcPr>
          <w:p w14:paraId="4EEF0832" w14:textId="77777777" w:rsidR="003F4936" w:rsidRPr="003F4936" w:rsidRDefault="003F4936" w:rsidP="003F4936">
            <w:pPr>
              <w:jc w:val="right"/>
              <w:rPr>
                <w:sz w:val="20"/>
                <w:szCs w:val="20"/>
              </w:rPr>
            </w:pPr>
            <w:r w:rsidRPr="003F4936">
              <w:rPr>
                <w:sz w:val="20"/>
                <w:szCs w:val="20"/>
              </w:rPr>
              <w:t>27,150</w:t>
            </w:r>
          </w:p>
        </w:tc>
      </w:tr>
      <w:tr w:rsidR="003F4936" w:rsidRPr="003F4936" w14:paraId="5DDF692B" w14:textId="77777777" w:rsidTr="003F4936">
        <w:trPr>
          <w:trHeight w:val="280"/>
        </w:trPr>
        <w:tc>
          <w:tcPr>
            <w:tcW w:w="3739" w:type="dxa"/>
            <w:shd w:val="clear" w:color="auto" w:fill="auto"/>
            <w:noWrap/>
            <w:vAlign w:val="bottom"/>
            <w:hideMark/>
          </w:tcPr>
          <w:p w14:paraId="639A1B10" w14:textId="77777777" w:rsidR="003F4936" w:rsidRPr="003F4936" w:rsidRDefault="003F4936" w:rsidP="003F4936">
            <w:pPr>
              <w:rPr>
                <w:sz w:val="20"/>
                <w:szCs w:val="20"/>
              </w:rPr>
            </w:pPr>
            <w:r w:rsidRPr="003F4936">
              <w:rPr>
                <w:sz w:val="20"/>
                <w:szCs w:val="20"/>
              </w:rPr>
              <w:t>Base expenses</w:t>
            </w:r>
          </w:p>
        </w:tc>
        <w:tc>
          <w:tcPr>
            <w:tcW w:w="1284" w:type="dxa"/>
            <w:shd w:val="clear" w:color="auto" w:fill="auto"/>
            <w:noWrap/>
            <w:vAlign w:val="bottom"/>
            <w:hideMark/>
          </w:tcPr>
          <w:p w14:paraId="574A710A" w14:textId="77777777" w:rsidR="003F4936" w:rsidRPr="003F4936" w:rsidRDefault="003F4936" w:rsidP="003F4936">
            <w:pPr>
              <w:jc w:val="right"/>
              <w:rPr>
                <w:b/>
                <w:bCs/>
                <w:sz w:val="20"/>
                <w:szCs w:val="20"/>
              </w:rPr>
            </w:pPr>
            <w:r w:rsidRPr="003F4936">
              <w:rPr>
                <w:b/>
                <w:bCs/>
                <w:sz w:val="20"/>
                <w:szCs w:val="20"/>
              </w:rPr>
              <w:t>247,850</w:t>
            </w:r>
          </w:p>
        </w:tc>
      </w:tr>
      <w:tr w:rsidR="003F4936" w:rsidRPr="003F4936" w14:paraId="782FEFC4" w14:textId="77777777" w:rsidTr="00D215C7">
        <w:trPr>
          <w:trHeight w:val="58"/>
        </w:trPr>
        <w:tc>
          <w:tcPr>
            <w:tcW w:w="3739" w:type="dxa"/>
            <w:shd w:val="clear" w:color="auto" w:fill="auto"/>
            <w:noWrap/>
            <w:vAlign w:val="bottom"/>
            <w:hideMark/>
          </w:tcPr>
          <w:p w14:paraId="5ED27CF9" w14:textId="77777777" w:rsidR="003F4936" w:rsidRPr="003F4936" w:rsidRDefault="003F4936" w:rsidP="003F4936">
            <w:pPr>
              <w:jc w:val="right"/>
              <w:rPr>
                <w:b/>
                <w:bCs/>
                <w:sz w:val="20"/>
                <w:szCs w:val="20"/>
              </w:rPr>
            </w:pPr>
          </w:p>
        </w:tc>
        <w:tc>
          <w:tcPr>
            <w:tcW w:w="1284" w:type="dxa"/>
            <w:shd w:val="clear" w:color="auto" w:fill="auto"/>
            <w:noWrap/>
            <w:vAlign w:val="bottom"/>
            <w:hideMark/>
          </w:tcPr>
          <w:p w14:paraId="4C0F0B43" w14:textId="77777777" w:rsidR="003F4936" w:rsidRPr="003F4936" w:rsidRDefault="003F4936" w:rsidP="003F4936">
            <w:pPr>
              <w:rPr>
                <w:sz w:val="20"/>
                <w:szCs w:val="20"/>
              </w:rPr>
            </w:pPr>
          </w:p>
        </w:tc>
      </w:tr>
      <w:tr w:rsidR="003F4936" w:rsidRPr="003F4936" w14:paraId="06AE7307" w14:textId="77777777" w:rsidTr="003F4936">
        <w:trPr>
          <w:trHeight w:val="260"/>
        </w:trPr>
        <w:tc>
          <w:tcPr>
            <w:tcW w:w="3739" w:type="dxa"/>
            <w:shd w:val="clear" w:color="auto" w:fill="auto"/>
            <w:noWrap/>
            <w:vAlign w:val="bottom"/>
            <w:hideMark/>
          </w:tcPr>
          <w:p w14:paraId="620E17A7" w14:textId="77777777" w:rsidR="003F4936" w:rsidRPr="003F4936" w:rsidRDefault="003F4936" w:rsidP="003F4936">
            <w:pPr>
              <w:rPr>
                <w:sz w:val="20"/>
                <w:szCs w:val="20"/>
              </w:rPr>
            </w:pPr>
            <w:r w:rsidRPr="003F4936">
              <w:rPr>
                <w:sz w:val="20"/>
                <w:szCs w:val="20"/>
              </w:rPr>
              <w:t>Salaries: CALLERLAB Sponsor</w:t>
            </w:r>
          </w:p>
        </w:tc>
        <w:tc>
          <w:tcPr>
            <w:tcW w:w="1284" w:type="dxa"/>
            <w:shd w:val="clear" w:color="auto" w:fill="auto"/>
            <w:noWrap/>
            <w:vAlign w:val="bottom"/>
            <w:hideMark/>
          </w:tcPr>
          <w:p w14:paraId="299CFD4E" w14:textId="77777777" w:rsidR="003F4936" w:rsidRPr="003F4936" w:rsidRDefault="003F4936" w:rsidP="003F4936">
            <w:pPr>
              <w:jc w:val="right"/>
              <w:rPr>
                <w:sz w:val="20"/>
                <w:szCs w:val="20"/>
              </w:rPr>
            </w:pPr>
            <w:r w:rsidRPr="003F4936">
              <w:rPr>
                <w:sz w:val="20"/>
                <w:szCs w:val="20"/>
              </w:rPr>
              <w:t>10,000</w:t>
            </w:r>
          </w:p>
        </w:tc>
      </w:tr>
      <w:tr w:rsidR="003F4936" w:rsidRPr="003F4936" w14:paraId="6BF8A291" w14:textId="77777777" w:rsidTr="003F4936">
        <w:trPr>
          <w:trHeight w:val="260"/>
        </w:trPr>
        <w:tc>
          <w:tcPr>
            <w:tcW w:w="3739" w:type="dxa"/>
            <w:shd w:val="clear" w:color="auto" w:fill="auto"/>
            <w:noWrap/>
            <w:vAlign w:val="bottom"/>
            <w:hideMark/>
          </w:tcPr>
          <w:p w14:paraId="6D7F9747" w14:textId="77777777" w:rsidR="003F4936" w:rsidRPr="003F4936" w:rsidRDefault="003F4936" w:rsidP="003F4936">
            <w:pPr>
              <w:rPr>
                <w:sz w:val="20"/>
                <w:szCs w:val="20"/>
              </w:rPr>
            </w:pPr>
            <w:r w:rsidRPr="003F4936">
              <w:rPr>
                <w:sz w:val="20"/>
                <w:szCs w:val="20"/>
              </w:rPr>
              <w:t>Salaries: cataloger</w:t>
            </w:r>
          </w:p>
        </w:tc>
        <w:tc>
          <w:tcPr>
            <w:tcW w:w="1284" w:type="dxa"/>
            <w:shd w:val="clear" w:color="auto" w:fill="auto"/>
            <w:noWrap/>
            <w:vAlign w:val="bottom"/>
            <w:hideMark/>
          </w:tcPr>
          <w:p w14:paraId="450F0326" w14:textId="77777777" w:rsidR="003F4936" w:rsidRPr="003F4936" w:rsidRDefault="003F4936" w:rsidP="003F4936">
            <w:pPr>
              <w:jc w:val="right"/>
              <w:rPr>
                <w:sz w:val="20"/>
                <w:szCs w:val="20"/>
              </w:rPr>
            </w:pPr>
            <w:r w:rsidRPr="003F4936">
              <w:rPr>
                <w:sz w:val="20"/>
                <w:szCs w:val="20"/>
              </w:rPr>
              <w:t>36,000</w:t>
            </w:r>
          </w:p>
        </w:tc>
      </w:tr>
      <w:tr w:rsidR="003F4936" w:rsidRPr="003F4936" w14:paraId="56870CED" w14:textId="77777777" w:rsidTr="003F4936">
        <w:trPr>
          <w:trHeight w:val="260"/>
        </w:trPr>
        <w:tc>
          <w:tcPr>
            <w:tcW w:w="3739" w:type="dxa"/>
            <w:shd w:val="clear" w:color="auto" w:fill="auto"/>
            <w:noWrap/>
            <w:vAlign w:val="bottom"/>
            <w:hideMark/>
          </w:tcPr>
          <w:p w14:paraId="3C8185BE" w14:textId="77777777" w:rsidR="003F4936" w:rsidRPr="003F4936" w:rsidRDefault="003F4936" w:rsidP="003F4936">
            <w:pPr>
              <w:rPr>
                <w:sz w:val="20"/>
                <w:szCs w:val="20"/>
              </w:rPr>
            </w:pPr>
            <w:r w:rsidRPr="003F4936">
              <w:rPr>
                <w:sz w:val="20"/>
                <w:szCs w:val="20"/>
              </w:rPr>
              <w:t>Salaries: surveyor / data analyst</w:t>
            </w:r>
          </w:p>
        </w:tc>
        <w:tc>
          <w:tcPr>
            <w:tcW w:w="1284" w:type="dxa"/>
            <w:shd w:val="clear" w:color="auto" w:fill="auto"/>
            <w:noWrap/>
            <w:vAlign w:val="bottom"/>
            <w:hideMark/>
          </w:tcPr>
          <w:p w14:paraId="77CEE07D" w14:textId="77777777" w:rsidR="003F4936" w:rsidRPr="003F4936" w:rsidRDefault="003F4936" w:rsidP="003F4936">
            <w:pPr>
              <w:jc w:val="right"/>
              <w:rPr>
                <w:sz w:val="20"/>
                <w:szCs w:val="20"/>
              </w:rPr>
            </w:pPr>
            <w:r w:rsidRPr="003F4936">
              <w:rPr>
                <w:sz w:val="20"/>
                <w:szCs w:val="20"/>
              </w:rPr>
              <w:t>15,050</w:t>
            </w:r>
          </w:p>
        </w:tc>
      </w:tr>
      <w:tr w:rsidR="003F4936" w:rsidRPr="003F4936" w14:paraId="0B0570C2" w14:textId="77777777" w:rsidTr="003F4936">
        <w:trPr>
          <w:trHeight w:val="260"/>
        </w:trPr>
        <w:tc>
          <w:tcPr>
            <w:tcW w:w="3739" w:type="dxa"/>
            <w:shd w:val="clear" w:color="auto" w:fill="auto"/>
            <w:noWrap/>
            <w:vAlign w:val="bottom"/>
            <w:hideMark/>
          </w:tcPr>
          <w:p w14:paraId="1607C122" w14:textId="77777777" w:rsidR="003F4936" w:rsidRPr="003F4936" w:rsidRDefault="003F4936" w:rsidP="003F4936">
            <w:pPr>
              <w:rPr>
                <w:sz w:val="20"/>
                <w:szCs w:val="20"/>
              </w:rPr>
            </w:pPr>
            <w:r w:rsidRPr="003F4936">
              <w:rPr>
                <w:sz w:val="20"/>
                <w:szCs w:val="20"/>
              </w:rPr>
              <w:t xml:space="preserve">  Subtotal admin. Salaries</w:t>
            </w:r>
          </w:p>
        </w:tc>
        <w:tc>
          <w:tcPr>
            <w:tcW w:w="1284" w:type="dxa"/>
            <w:shd w:val="clear" w:color="auto" w:fill="auto"/>
            <w:noWrap/>
            <w:vAlign w:val="bottom"/>
            <w:hideMark/>
          </w:tcPr>
          <w:p w14:paraId="1AA36FD1" w14:textId="77777777" w:rsidR="003F4936" w:rsidRPr="003F4936" w:rsidRDefault="003F4936" w:rsidP="003F4936">
            <w:pPr>
              <w:jc w:val="right"/>
              <w:rPr>
                <w:b/>
                <w:bCs/>
                <w:sz w:val="20"/>
                <w:szCs w:val="20"/>
              </w:rPr>
            </w:pPr>
            <w:r w:rsidRPr="003F4936">
              <w:rPr>
                <w:b/>
                <w:bCs/>
                <w:sz w:val="20"/>
                <w:szCs w:val="20"/>
              </w:rPr>
              <w:t>$61,050</w:t>
            </w:r>
          </w:p>
        </w:tc>
      </w:tr>
      <w:tr w:rsidR="003F4936" w:rsidRPr="003F4936" w14:paraId="18D456B7" w14:textId="77777777" w:rsidTr="003F4936">
        <w:trPr>
          <w:trHeight w:val="260"/>
        </w:trPr>
        <w:tc>
          <w:tcPr>
            <w:tcW w:w="3739" w:type="dxa"/>
            <w:shd w:val="clear" w:color="auto" w:fill="auto"/>
            <w:noWrap/>
            <w:vAlign w:val="bottom"/>
            <w:hideMark/>
          </w:tcPr>
          <w:p w14:paraId="6AC36F0E" w14:textId="77777777" w:rsidR="003F4936" w:rsidRPr="003F4936" w:rsidRDefault="003F4936" w:rsidP="003F4936">
            <w:pPr>
              <w:rPr>
                <w:sz w:val="20"/>
                <w:szCs w:val="20"/>
              </w:rPr>
            </w:pPr>
            <w:r w:rsidRPr="003F4936">
              <w:rPr>
                <w:sz w:val="20"/>
                <w:szCs w:val="20"/>
              </w:rPr>
              <w:t>Fringe benefits for admin. Salaries @ 15%</w:t>
            </w:r>
          </w:p>
        </w:tc>
        <w:tc>
          <w:tcPr>
            <w:tcW w:w="1284" w:type="dxa"/>
            <w:shd w:val="clear" w:color="auto" w:fill="auto"/>
            <w:noWrap/>
            <w:vAlign w:val="bottom"/>
            <w:hideMark/>
          </w:tcPr>
          <w:p w14:paraId="1B1F3F83" w14:textId="77777777" w:rsidR="003F4936" w:rsidRPr="003F4936" w:rsidRDefault="003F4936" w:rsidP="003F4936">
            <w:pPr>
              <w:jc w:val="right"/>
              <w:rPr>
                <w:sz w:val="20"/>
                <w:szCs w:val="20"/>
              </w:rPr>
            </w:pPr>
            <w:r w:rsidRPr="003F4936">
              <w:rPr>
                <w:sz w:val="20"/>
                <w:szCs w:val="20"/>
              </w:rPr>
              <w:t>$9,158</w:t>
            </w:r>
          </w:p>
        </w:tc>
      </w:tr>
      <w:tr w:rsidR="003F4936" w:rsidRPr="003F4936" w14:paraId="01BD0180" w14:textId="77777777" w:rsidTr="00D215C7">
        <w:trPr>
          <w:trHeight w:val="89"/>
        </w:trPr>
        <w:tc>
          <w:tcPr>
            <w:tcW w:w="3739" w:type="dxa"/>
            <w:shd w:val="clear" w:color="auto" w:fill="auto"/>
            <w:noWrap/>
            <w:vAlign w:val="bottom"/>
            <w:hideMark/>
          </w:tcPr>
          <w:p w14:paraId="250F60F5" w14:textId="77777777" w:rsidR="003F4936" w:rsidRPr="003F4936" w:rsidRDefault="003F4936" w:rsidP="003F4936">
            <w:pPr>
              <w:rPr>
                <w:sz w:val="20"/>
                <w:szCs w:val="20"/>
              </w:rPr>
            </w:pPr>
            <w:r w:rsidRPr="003F4936">
              <w:rPr>
                <w:sz w:val="20"/>
                <w:szCs w:val="20"/>
              </w:rPr>
              <w:t>Rent</w:t>
            </w:r>
          </w:p>
        </w:tc>
        <w:tc>
          <w:tcPr>
            <w:tcW w:w="1284" w:type="dxa"/>
            <w:shd w:val="clear" w:color="auto" w:fill="auto"/>
            <w:noWrap/>
            <w:vAlign w:val="bottom"/>
            <w:hideMark/>
          </w:tcPr>
          <w:p w14:paraId="650EBEDD" w14:textId="77777777" w:rsidR="003F4936" w:rsidRPr="003F4936" w:rsidRDefault="003F4936" w:rsidP="003F4936">
            <w:pPr>
              <w:jc w:val="right"/>
              <w:rPr>
                <w:sz w:val="20"/>
                <w:szCs w:val="20"/>
              </w:rPr>
            </w:pPr>
            <w:r w:rsidRPr="003F4936">
              <w:rPr>
                <w:sz w:val="20"/>
                <w:szCs w:val="20"/>
              </w:rPr>
              <w:t>18,000</w:t>
            </w:r>
          </w:p>
        </w:tc>
      </w:tr>
      <w:tr w:rsidR="003F4936" w:rsidRPr="003F4936" w14:paraId="1796FABA" w14:textId="77777777" w:rsidTr="003F4936">
        <w:trPr>
          <w:trHeight w:val="260"/>
        </w:trPr>
        <w:tc>
          <w:tcPr>
            <w:tcW w:w="3739" w:type="dxa"/>
            <w:shd w:val="clear" w:color="auto" w:fill="auto"/>
            <w:noWrap/>
            <w:vAlign w:val="bottom"/>
            <w:hideMark/>
          </w:tcPr>
          <w:p w14:paraId="4AEF3D7A" w14:textId="77777777" w:rsidR="003F4936" w:rsidRPr="003F4936" w:rsidRDefault="003F4936" w:rsidP="003F4936">
            <w:pPr>
              <w:rPr>
                <w:sz w:val="20"/>
                <w:szCs w:val="20"/>
              </w:rPr>
            </w:pPr>
            <w:r w:rsidRPr="003F4936">
              <w:rPr>
                <w:sz w:val="20"/>
                <w:szCs w:val="20"/>
              </w:rPr>
              <w:t>Utilities</w:t>
            </w:r>
          </w:p>
        </w:tc>
        <w:tc>
          <w:tcPr>
            <w:tcW w:w="1284" w:type="dxa"/>
            <w:shd w:val="clear" w:color="auto" w:fill="auto"/>
            <w:noWrap/>
            <w:vAlign w:val="bottom"/>
            <w:hideMark/>
          </w:tcPr>
          <w:p w14:paraId="0E31625B" w14:textId="77777777" w:rsidR="003F4936" w:rsidRPr="003F4936" w:rsidRDefault="003F4936" w:rsidP="003F4936">
            <w:pPr>
              <w:jc w:val="right"/>
              <w:rPr>
                <w:sz w:val="20"/>
                <w:szCs w:val="20"/>
              </w:rPr>
            </w:pPr>
            <w:r w:rsidRPr="003F4936">
              <w:rPr>
                <w:sz w:val="20"/>
                <w:szCs w:val="20"/>
              </w:rPr>
              <w:t>3,000</w:t>
            </w:r>
          </w:p>
        </w:tc>
      </w:tr>
      <w:tr w:rsidR="003F4936" w:rsidRPr="003F4936" w14:paraId="506837BA" w14:textId="77777777" w:rsidTr="003F4936">
        <w:trPr>
          <w:trHeight w:val="260"/>
        </w:trPr>
        <w:tc>
          <w:tcPr>
            <w:tcW w:w="3739" w:type="dxa"/>
            <w:shd w:val="clear" w:color="auto" w:fill="auto"/>
            <w:noWrap/>
            <w:vAlign w:val="bottom"/>
            <w:hideMark/>
          </w:tcPr>
          <w:p w14:paraId="161D77DB" w14:textId="77777777" w:rsidR="003F4936" w:rsidRPr="003F4936" w:rsidRDefault="003F4936" w:rsidP="003F4936">
            <w:pPr>
              <w:rPr>
                <w:sz w:val="20"/>
                <w:szCs w:val="20"/>
              </w:rPr>
            </w:pPr>
            <w:r w:rsidRPr="003F4936">
              <w:rPr>
                <w:sz w:val="20"/>
                <w:szCs w:val="20"/>
              </w:rPr>
              <w:t>Insurance</w:t>
            </w:r>
          </w:p>
        </w:tc>
        <w:tc>
          <w:tcPr>
            <w:tcW w:w="1284" w:type="dxa"/>
            <w:shd w:val="clear" w:color="auto" w:fill="auto"/>
            <w:noWrap/>
            <w:vAlign w:val="bottom"/>
            <w:hideMark/>
          </w:tcPr>
          <w:p w14:paraId="258091DB" w14:textId="77777777" w:rsidR="003F4936" w:rsidRPr="003F4936" w:rsidRDefault="003F4936" w:rsidP="003F4936">
            <w:pPr>
              <w:jc w:val="right"/>
              <w:rPr>
                <w:sz w:val="20"/>
                <w:szCs w:val="20"/>
              </w:rPr>
            </w:pPr>
            <w:r w:rsidRPr="003F4936">
              <w:rPr>
                <w:sz w:val="20"/>
                <w:szCs w:val="20"/>
              </w:rPr>
              <w:t>3,900</w:t>
            </w:r>
          </w:p>
        </w:tc>
      </w:tr>
      <w:tr w:rsidR="003F4936" w:rsidRPr="003F4936" w14:paraId="46E6B717" w14:textId="77777777" w:rsidTr="003F4936">
        <w:trPr>
          <w:trHeight w:val="260"/>
        </w:trPr>
        <w:tc>
          <w:tcPr>
            <w:tcW w:w="3739" w:type="dxa"/>
            <w:shd w:val="clear" w:color="auto" w:fill="auto"/>
            <w:noWrap/>
            <w:vAlign w:val="bottom"/>
            <w:hideMark/>
          </w:tcPr>
          <w:p w14:paraId="492ECB1D" w14:textId="77777777" w:rsidR="003F4936" w:rsidRPr="003F4936" w:rsidRDefault="003F4936" w:rsidP="003F4936">
            <w:pPr>
              <w:rPr>
                <w:sz w:val="20"/>
                <w:szCs w:val="20"/>
              </w:rPr>
            </w:pPr>
            <w:r w:rsidRPr="003F4936">
              <w:rPr>
                <w:sz w:val="20"/>
                <w:szCs w:val="20"/>
              </w:rPr>
              <w:t>Accounting fees</w:t>
            </w:r>
          </w:p>
        </w:tc>
        <w:tc>
          <w:tcPr>
            <w:tcW w:w="1284" w:type="dxa"/>
            <w:shd w:val="clear" w:color="auto" w:fill="auto"/>
            <w:noWrap/>
            <w:vAlign w:val="bottom"/>
            <w:hideMark/>
          </w:tcPr>
          <w:p w14:paraId="73600D2F" w14:textId="77777777" w:rsidR="003F4936" w:rsidRPr="003F4936" w:rsidRDefault="003F4936" w:rsidP="003F4936">
            <w:pPr>
              <w:jc w:val="right"/>
              <w:rPr>
                <w:sz w:val="20"/>
                <w:szCs w:val="20"/>
              </w:rPr>
            </w:pPr>
            <w:r w:rsidRPr="003F4936">
              <w:rPr>
                <w:sz w:val="20"/>
                <w:szCs w:val="20"/>
              </w:rPr>
              <w:t>0</w:t>
            </w:r>
          </w:p>
        </w:tc>
      </w:tr>
      <w:tr w:rsidR="003F4936" w:rsidRPr="003F4936" w14:paraId="24CB5CED" w14:textId="77777777" w:rsidTr="003F4936">
        <w:trPr>
          <w:trHeight w:val="260"/>
        </w:trPr>
        <w:tc>
          <w:tcPr>
            <w:tcW w:w="3739" w:type="dxa"/>
            <w:shd w:val="clear" w:color="auto" w:fill="auto"/>
            <w:noWrap/>
            <w:vAlign w:val="bottom"/>
            <w:hideMark/>
          </w:tcPr>
          <w:p w14:paraId="1C0AC04E" w14:textId="77777777" w:rsidR="003F4936" w:rsidRPr="003F4936" w:rsidRDefault="003F4936" w:rsidP="003F4936">
            <w:pPr>
              <w:rPr>
                <w:sz w:val="20"/>
                <w:szCs w:val="20"/>
              </w:rPr>
            </w:pPr>
            <w:r w:rsidRPr="003F4936">
              <w:rPr>
                <w:sz w:val="20"/>
                <w:szCs w:val="20"/>
              </w:rPr>
              <w:t>Total indirect expenses</w:t>
            </w:r>
          </w:p>
        </w:tc>
        <w:tc>
          <w:tcPr>
            <w:tcW w:w="1284" w:type="dxa"/>
            <w:shd w:val="clear" w:color="auto" w:fill="auto"/>
            <w:noWrap/>
            <w:vAlign w:val="bottom"/>
            <w:hideMark/>
          </w:tcPr>
          <w:p w14:paraId="465ACF31" w14:textId="77777777" w:rsidR="003F4936" w:rsidRPr="003F4936" w:rsidRDefault="003F4936" w:rsidP="003F4936">
            <w:pPr>
              <w:jc w:val="right"/>
              <w:rPr>
                <w:b/>
                <w:bCs/>
                <w:sz w:val="20"/>
                <w:szCs w:val="20"/>
              </w:rPr>
            </w:pPr>
            <w:r w:rsidRPr="003F4936">
              <w:rPr>
                <w:b/>
                <w:bCs/>
                <w:sz w:val="20"/>
                <w:szCs w:val="20"/>
              </w:rPr>
              <w:t>$95,108</w:t>
            </w:r>
          </w:p>
        </w:tc>
      </w:tr>
      <w:tr w:rsidR="003F4936" w:rsidRPr="003F4936" w14:paraId="1BA8CD96" w14:textId="77777777" w:rsidTr="00D215C7">
        <w:trPr>
          <w:trHeight w:val="89"/>
        </w:trPr>
        <w:tc>
          <w:tcPr>
            <w:tcW w:w="3739" w:type="dxa"/>
            <w:shd w:val="clear" w:color="auto" w:fill="auto"/>
            <w:noWrap/>
            <w:vAlign w:val="bottom"/>
            <w:hideMark/>
          </w:tcPr>
          <w:p w14:paraId="28B8A693" w14:textId="77777777" w:rsidR="003F4936" w:rsidRPr="003F4936" w:rsidRDefault="003F4936" w:rsidP="003F4936">
            <w:pPr>
              <w:jc w:val="right"/>
              <w:rPr>
                <w:b/>
                <w:bCs/>
                <w:sz w:val="20"/>
                <w:szCs w:val="20"/>
              </w:rPr>
            </w:pPr>
          </w:p>
        </w:tc>
        <w:tc>
          <w:tcPr>
            <w:tcW w:w="1284" w:type="dxa"/>
            <w:shd w:val="clear" w:color="auto" w:fill="auto"/>
            <w:noWrap/>
            <w:vAlign w:val="bottom"/>
            <w:hideMark/>
          </w:tcPr>
          <w:p w14:paraId="443E0DEB" w14:textId="77777777" w:rsidR="003F4936" w:rsidRPr="003F4936" w:rsidRDefault="003F4936" w:rsidP="003F4936">
            <w:pPr>
              <w:rPr>
                <w:sz w:val="20"/>
                <w:szCs w:val="20"/>
              </w:rPr>
            </w:pPr>
          </w:p>
        </w:tc>
      </w:tr>
      <w:tr w:rsidR="003F4936" w:rsidRPr="003F4936" w14:paraId="3A82FA77" w14:textId="77777777" w:rsidTr="003F4936">
        <w:trPr>
          <w:trHeight w:val="280"/>
        </w:trPr>
        <w:tc>
          <w:tcPr>
            <w:tcW w:w="3739" w:type="dxa"/>
            <w:shd w:val="clear" w:color="auto" w:fill="auto"/>
            <w:noWrap/>
            <w:vAlign w:val="bottom"/>
            <w:hideMark/>
          </w:tcPr>
          <w:p w14:paraId="35E3A578" w14:textId="77777777" w:rsidR="003F4936" w:rsidRPr="003F4936" w:rsidRDefault="003F4936" w:rsidP="003F4936">
            <w:pPr>
              <w:rPr>
                <w:sz w:val="20"/>
                <w:szCs w:val="20"/>
              </w:rPr>
            </w:pPr>
            <w:r w:rsidRPr="003F4936">
              <w:rPr>
                <w:sz w:val="20"/>
                <w:szCs w:val="20"/>
              </w:rPr>
              <w:t>Indirect rate =</w:t>
            </w:r>
          </w:p>
        </w:tc>
        <w:tc>
          <w:tcPr>
            <w:tcW w:w="1284" w:type="dxa"/>
            <w:shd w:val="clear" w:color="auto" w:fill="auto"/>
            <w:noWrap/>
            <w:vAlign w:val="bottom"/>
            <w:hideMark/>
          </w:tcPr>
          <w:p w14:paraId="055F77C9" w14:textId="77777777" w:rsidR="003F4936" w:rsidRPr="003F4936" w:rsidRDefault="003F4936" w:rsidP="003F4936">
            <w:pPr>
              <w:jc w:val="right"/>
              <w:rPr>
                <w:b/>
                <w:bCs/>
                <w:sz w:val="20"/>
                <w:szCs w:val="20"/>
              </w:rPr>
            </w:pPr>
            <w:r w:rsidRPr="003F4936">
              <w:rPr>
                <w:b/>
                <w:bCs/>
                <w:sz w:val="20"/>
                <w:szCs w:val="20"/>
              </w:rPr>
              <w:t>38.4%</w:t>
            </w:r>
          </w:p>
        </w:tc>
      </w:tr>
    </w:tbl>
    <w:p w14:paraId="2D021DB6" w14:textId="77777777" w:rsidR="003F4936" w:rsidRPr="003F4936" w:rsidRDefault="003F4936" w:rsidP="00363A1B"/>
    <w:p w14:paraId="010F0D3C" w14:textId="3DFE0A3E" w:rsidR="003F4936" w:rsidRPr="000500F2" w:rsidRDefault="00EC060A" w:rsidP="00363A1B">
      <w:pPr>
        <w:rPr>
          <w:u w:val="single"/>
        </w:rPr>
      </w:pPr>
      <w:r w:rsidRPr="000500F2">
        <w:rPr>
          <w:u w:val="single"/>
        </w:rPr>
        <w:t>Direct</w:t>
      </w:r>
      <w:r w:rsidR="003F4936" w:rsidRPr="000500F2">
        <w:rPr>
          <w:u w:val="single"/>
        </w:rPr>
        <w:t xml:space="preserve"> Expenses:</w:t>
      </w:r>
    </w:p>
    <w:p w14:paraId="0D062084" w14:textId="3F1A124A" w:rsidR="003F4936" w:rsidRDefault="003F4936" w:rsidP="00363A1B"/>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866"/>
        <w:gridCol w:w="6979"/>
      </w:tblGrid>
      <w:tr w:rsidR="00EC060A" w:rsidRPr="003F4936" w14:paraId="199821E7" w14:textId="77777777" w:rsidTr="00EC060A">
        <w:trPr>
          <w:trHeight w:val="260"/>
        </w:trPr>
        <w:tc>
          <w:tcPr>
            <w:tcW w:w="1954" w:type="dxa"/>
            <w:shd w:val="clear" w:color="auto" w:fill="auto"/>
            <w:noWrap/>
            <w:vAlign w:val="bottom"/>
            <w:hideMark/>
          </w:tcPr>
          <w:p w14:paraId="153085F1" w14:textId="27FECAEE" w:rsidR="00EC060A" w:rsidRPr="003F4936" w:rsidRDefault="00EC060A" w:rsidP="00EC060A">
            <w:pPr>
              <w:rPr>
                <w:b/>
                <w:bCs/>
                <w:sz w:val="20"/>
                <w:szCs w:val="20"/>
              </w:rPr>
            </w:pPr>
            <w:r w:rsidRPr="00EC060A">
              <w:rPr>
                <w:b/>
                <w:bCs/>
                <w:sz w:val="20"/>
                <w:szCs w:val="20"/>
              </w:rPr>
              <w:t>Expense</w:t>
            </w:r>
          </w:p>
        </w:tc>
        <w:tc>
          <w:tcPr>
            <w:tcW w:w="866" w:type="dxa"/>
            <w:shd w:val="clear" w:color="auto" w:fill="auto"/>
            <w:noWrap/>
            <w:vAlign w:val="bottom"/>
            <w:hideMark/>
          </w:tcPr>
          <w:p w14:paraId="018F1F55" w14:textId="2447F57C" w:rsidR="00EC060A" w:rsidRPr="003F4936" w:rsidRDefault="00EC060A" w:rsidP="00EC060A">
            <w:pPr>
              <w:rPr>
                <w:b/>
                <w:bCs/>
                <w:sz w:val="20"/>
                <w:szCs w:val="20"/>
                <w:u w:val="single"/>
              </w:rPr>
            </w:pPr>
            <w:r w:rsidRPr="00EC060A">
              <w:rPr>
                <w:b/>
                <w:bCs/>
                <w:sz w:val="20"/>
                <w:szCs w:val="20"/>
              </w:rPr>
              <w:t>Cost</w:t>
            </w:r>
          </w:p>
        </w:tc>
        <w:tc>
          <w:tcPr>
            <w:tcW w:w="6979" w:type="dxa"/>
            <w:shd w:val="clear" w:color="auto" w:fill="auto"/>
            <w:noWrap/>
            <w:vAlign w:val="bottom"/>
            <w:hideMark/>
          </w:tcPr>
          <w:p w14:paraId="6AB1BCDE" w14:textId="04518B8B" w:rsidR="00EC060A" w:rsidRPr="003F4936" w:rsidRDefault="00EC060A" w:rsidP="00EC060A">
            <w:pPr>
              <w:rPr>
                <w:b/>
                <w:bCs/>
                <w:sz w:val="20"/>
                <w:szCs w:val="20"/>
              </w:rPr>
            </w:pPr>
            <w:r w:rsidRPr="00EC060A">
              <w:rPr>
                <w:b/>
                <w:bCs/>
                <w:sz w:val="20"/>
                <w:szCs w:val="20"/>
              </w:rPr>
              <w:t>Notes</w:t>
            </w:r>
          </w:p>
        </w:tc>
      </w:tr>
      <w:tr w:rsidR="00EC060A" w:rsidRPr="003F4936" w14:paraId="0BF67802" w14:textId="77777777" w:rsidTr="00EC060A">
        <w:trPr>
          <w:trHeight w:val="260"/>
        </w:trPr>
        <w:tc>
          <w:tcPr>
            <w:tcW w:w="1954" w:type="dxa"/>
            <w:shd w:val="clear" w:color="auto" w:fill="auto"/>
            <w:noWrap/>
            <w:vAlign w:val="bottom"/>
            <w:hideMark/>
          </w:tcPr>
          <w:p w14:paraId="7F8D80CF" w14:textId="77777777" w:rsidR="00EC060A" w:rsidRPr="003F4936" w:rsidRDefault="00EC060A" w:rsidP="00EC060A">
            <w:pPr>
              <w:rPr>
                <w:sz w:val="20"/>
                <w:szCs w:val="20"/>
              </w:rPr>
            </w:pPr>
            <w:r w:rsidRPr="003F4936">
              <w:rPr>
                <w:sz w:val="20"/>
                <w:szCs w:val="20"/>
              </w:rPr>
              <w:t>Internet service</w:t>
            </w:r>
          </w:p>
        </w:tc>
        <w:tc>
          <w:tcPr>
            <w:tcW w:w="866" w:type="dxa"/>
            <w:shd w:val="clear" w:color="auto" w:fill="auto"/>
            <w:noWrap/>
            <w:vAlign w:val="bottom"/>
            <w:hideMark/>
          </w:tcPr>
          <w:p w14:paraId="72939116" w14:textId="2103B90C" w:rsidR="00EC060A" w:rsidRPr="003F4936" w:rsidRDefault="00EC060A" w:rsidP="00EC060A">
            <w:pPr>
              <w:rPr>
                <w:sz w:val="20"/>
                <w:szCs w:val="20"/>
              </w:rPr>
            </w:pPr>
            <w:r w:rsidRPr="003F4936">
              <w:rPr>
                <w:sz w:val="20"/>
                <w:szCs w:val="20"/>
              </w:rPr>
              <w:t>$1,500</w:t>
            </w:r>
          </w:p>
        </w:tc>
        <w:tc>
          <w:tcPr>
            <w:tcW w:w="6979" w:type="dxa"/>
            <w:shd w:val="clear" w:color="auto" w:fill="auto"/>
            <w:noWrap/>
            <w:vAlign w:val="bottom"/>
            <w:hideMark/>
          </w:tcPr>
          <w:p w14:paraId="2231FDFE" w14:textId="49EBBA7B" w:rsidR="00EC060A" w:rsidRPr="003F4936" w:rsidRDefault="00EC060A" w:rsidP="00EC060A">
            <w:pPr>
              <w:rPr>
                <w:sz w:val="20"/>
                <w:szCs w:val="20"/>
              </w:rPr>
            </w:pPr>
            <w:r w:rsidRPr="003F4936">
              <w:rPr>
                <w:sz w:val="20"/>
                <w:szCs w:val="20"/>
              </w:rPr>
              <w:t>Internet service for 1 year</w:t>
            </w:r>
          </w:p>
        </w:tc>
      </w:tr>
      <w:tr w:rsidR="00EC060A" w:rsidRPr="003F4936" w14:paraId="7B31B67A" w14:textId="77777777" w:rsidTr="00EC060A">
        <w:trPr>
          <w:trHeight w:val="260"/>
        </w:trPr>
        <w:tc>
          <w:tcPr>
            <w:tcW w:w="1954" w:type="dxa"/>
            <w:shd w:val="clear" w:color="auto" w:fill="auto"/>
            <w:noWrap/>
            <w:vAlign w:val="bottom"/>
            <w:hideMark/>
          </w:tcPr>
          <w:p w14:paraId="0966A099" w14:textId="77777777" w:rsidR="00EC060A" w:rsidRPr="003F4936" w:rsidRDefault="00EC060A" w:rsidP="00EC060A">
            <w:pPr>
              <w:rPr>
                <w:sz w:val="20"/>
                <w:szCs w:val="20"/>
              </w:rPr>
            </w:pPr>
            <w:r w:rsidRPr="003F4936">
              <w:rPr>
                <w:sz w:val="20"/>
                <w:szCs w:val="20"/>
              </w:rPr>
              <w:t>Telephone</w:t>
            </w:r>
          </w:p>
        </w:tc>
        <w:tc>
          <w:tcPr>
            <w:tcW w:w="866" w:type="dxa"/>
            <w:shd w:val="clear" w:color="auto" w:fill="auto"/>
            <w:noWrap/>
            <w:vAlign w:val="bottom"/>
            <w:hideMark/>
          </w:tcPr>
          <w:p w14:paraId="412BC614" w14:textId="735DE3F6" w:rsidR="00EC060A" w:rsidRPr="003F4936" w:rsidRDefault="00EC060A" w:rsidP="00EC060A">
            <w:pPr>
              <w:rPr>
                <w:sz w:val="20"/>
                <w:szCs w:val="20"/>
              </w:rPr>
            </w:pPr>
            <w:r w:rsidRPr="003F4936">
              <w:rPr>
                <w:sz w:val="20"/>
                <w:szCs w:val="20"/>
              </w:rPr>
              <w:t>$1,200</w:t>
            </w:r>
          </w:p>
        </w:tc>
        <w:tc>
          <w:tcPr>
            <w:tcW w:w="6979" w:type="dxa"/>
            <w:shd w:val="clear" w:color="auto" w:fill="auto"/>
            <w:noWrap/>
            <w:vAlign w:val="bottom"/>
            <w:hideMark/>
          </w:tcPr>
          <w:p w14:paraId="475AC575" w14:textId="237C2C4F" w:rsidR="00EC060A" w:rsidRPr="003F4936" w:rsidRDefault="00EC060A" w:rsidP="00EC060A">
            <w:pPr>
              <w:rPr>
                <w:sz w:val="20"/>
                <w:szCs w:val="20"/>
              </w:rPr>
            </w:pPr>
            <w:r w:rsidRPr="003F4936">
              <w:rPr>
                <w:sz w:val="20"/>
                <w:szCs w:val="20"/>
              </w:rPr>
              <w:t>Telephone service for 1 year</w:t>
            </w:r>
          </w:p>
        </w:tc>
      </w:tr>
      <w:tr w:rsidR="00EC060A" w:rsidRPr="003F4936" w14:paraId="5343520B" w14:textId="77777777" w:rsidTr="00EC060A">
        <w:trPr>
          <w:trHeight w:val="260"/>
        </w:trPr>
        <w:tc>
          <w:tcPr>
            <w:tcW w:w="1954" w:type="dxa"/>
            <w:shd w:val="clear" w:color="auto" w:fill="auto"/>
            <w:noWrap/>
            <w:vAlign w:val="bottom"/>
            <w:hideMark/>
          </w:tcPr>
          <w:p w14:paraId="44298BDA" w14:textId="77777777" w:rsidR="00EC060A" w:rsidRPr="003F4936" w:rsidRDefault="00EC060A" w:rsidP="00EC060A">
            <w:pPr>
              <w:rPr>
                <w:sz w:val="20"/>
                <w:szCs w:val="20"/>
              </w:rPr>
            </w:pPr>
            <w:r w:rsidRPr="003F4936">
              <w:rPr>
                <w:sz w:val="20"/>
                <w:szCs w:val="20"/>
              </w:rPr>
              <w:t>Supplies</w:t>
            </w:r>
          </w:p>
        </w:tc>
        <w:tc>
          <w:tcPr>
            <w:tcW w:w="866" w:type="dxa"/>
            <w:shd w:val="clear" w:color="auto" w:fill="auto"/>
            <w:noWrap/>
            <w:vAlign w:val="bottom"/>
            <w:hideMark/>
          </w:tcPr>
          <w:p w14:paraId="08E6F02F" w14:textId="18B0E2D1" w:rsidR="00EC060A" w:rsidRPr="003F4936" w:rsidRDefault="00EC060A" w:rsidP="00EC060A">
            <w:pPr>
              <w:rPr>
                <w:sz w:val="20"/>
                <w:szCs w:val="20"/>
              </w:rPr>
            </w:pPr>
            <w:r w:rsidRPr="003F4936">
              <w:rPr>
                <w:sz w:val="20"/>
                <w:szCs w:val="20"/>
              </w:rPr>
              <w:t>$1,600</w:t>
            </w:r>
          </w:p>
        </w:tc>
        <w:tc>
          <w:tcPr>
            <w:tcW w:w="6979" w:type="dxa"/>
            <w:shd w:val="clear" w:color="auto" w:fill="auto"/>
            <w:noWrap/>
            <w:vAlign w:val="bottom"/>
            <w:hideMark/>
          </w:tcPr>
          <w:p w14:paraId="1E98E137" w14:textId="5187332B" w:rsidR="00EC060A" w:rsidRPr="003F4936" w:rsidRDefault="00EC060A" w:rsidP="00EC060A">
            <w:pPr>
              <w:rPr>
                <w:sz w:val="20"/>
                <w:szCs w:val="20"/>
              </w:rPr>
            </w:pPr>
            <w:r w:rsidRPr="003F4936">
              <w:rPr>
                <w:sz w:val="20"/>
                <w:szCs w:val="20"/>
              </w:rPr>
              <w:t>blank labels + supplies needed to label the preexisting shelving + envelopes needed to mail flyers</w:t>
            </w:r>
          </w:p>
        </w:tc>
      </w:tr>
      <w:tr w:rsidR="00EC060A" w:rsidRPr="003F4936" w14:paraId="38B305A9" w14:textId="77777777" w:rsidTr="00EC060A">
        <w:trPr>
          <w:trHeight w:val="260"/>
        </w:trPr>
        <w:tc>
          <w:tcPr>
            <w:tcW w:w="1954" w:type="dxa"/>
            <w:shd w:val="clear" w:color="auto" w:fill="auto"/>
            <w:noWrap/>
            <w:vAlign w:val="bottom"/>
            <w:hideMark/>
          </w:tcPr>
          <w:p w14:paraId="58AF4843" w14:textId="77777777" w:rsidR="00EC060A" w:rsidRPr="003F4936" w:rsidRDefault="00EC060A" w:rsidP="00EC060A">
            <w:pPr>
              <w:rPr>
                <w:sz w:val="20"/>
                <w:szCs w:val="20"/>
              </w:rPr>
            </w:pPr>
            <w:r w:rsidRPr="003F4936">
              <w:rPr>
                <w:sz w:val="20"/>
                <w:szCs w:val="20"/>
              </w:rPr>
              <w:t>Printing</w:t>
            </w:r>
          </w:p>
        </w:tc>
        <w:tc>
          <w:tcPr>
            <w:tcW w:w="866" w:type="dxa"/>
            <w:shd w:val="clear" w:color="auto" w:fill="auto"/>
            <w:noWrap/>
            <w:vAlign w:val="bottom"/>
            <w:hideMark/>
          </w:tcPr>
          <w:p w14:paraId="57740B21" w14:textId="0CC4FB1B" w:rsidR="00EC060A" w:rsidRPr="003F4936" w:rsidRDefault="00EC060A" w:rsidP="00EC060A">
            <w:pPr>
              <w:rPr>
                <w:sz w:val="20"/>
                <w:szCs w:val="20"/>
              </w:rPr>
            </w:pPr>
            <w:r w:rsidRPr="003F4936">
              <w:rPr>
                <w:sz w:val="20"/>
                <w:szCs w:val="20"/>
              </w:rPr>
              <w:t>$30</w:t>
            </w:r>
          </w:p>
        </w:tc>
        <w:tc>
          <w:tcPr>
            <w:tcW w:w="6979" w:type="dxa"/>
            <w:shd w:val="clear" w:color="auto" w:fill="auto"/>
            <w:noWrap/>
            <w:vAlign w:val="bottom"/>
            <w:hideMark/>
          </w:tcPr>
          <w:p w14:paraId="19DBD432" w14:textId="26C129B5" w:rsidR="00EC060A" w:rsidRPr="003F4936" w:rsidRDefault="00EC060A" w:rsidP="00EC060A">
            <w:pPr>
              <w:rPr>
                <w:sz w:val="20"/>
                <w:szCs w:val="20"/>
              </w:rPr>
            </w:pPr>
            <w:r w:rsidRPr="003F4936">
              <w:rPr>
                <w:sz w:val="20"/>
                <w:szCs w:val="20"/>
              </w:rPr>
              <w:t>Note: Labels and printer needed to create labels for the records are listed under supplies and equipment. This number is for the flyers needed to announce the project</w:t>
            </w:r>
          </w:p>
        </w:tc>
      </w:tr>
      <w:tr w:rsidR="00EC060A" w:rsidRPr="003F4936" w14:paraId="5136AC2F" w14:textId="77777777" w:rsidTr="00EC060A">
        <w:trPr>
          <w:trHeight w:val="260"/>
        </w:trPr>
        <w:tc>
          <w:tcPr>
            <w:tcW w:w="1954" w:type="dxa"/>
            <w:shd w:val="clear" w:color="auto" w:fill="auto"/>
            <w:noWrap/>
            <w:vAlign w:val="bottom"/>
            <w:hideMark/>
          </w:tcPr>
          <w:p w14:paraId="46ECFB16" w14:textId="77777777" w:rsidR="00EC060A" w:rsidRPr="003F4936" w:rsidRDefault="00EC060A" w:rsidP="00EC060A">
            <w:pPr>
              <w:rPr>
                <w:sz w:val="20"/>
                <w:szCs w:val="20"/>
              </w:rPr>
            </w:pPr>
            <w:r w:rsidRPr="003F4936">
              <w:rPr>
                <w:sz w:val="20"/>
                <w:szCs w:val="20"/>
              </w:rPr>
              <w:t>Postage and delivery</w:t>
            </w:r>
          </w:p>
        </w:tc>
        <w:tc>
          <w:tcPr>
            <w:tcW w:w="866" w:type="dxa"/>
            <w:shd w:val="clear" w:color="auto" w:fill="auto"/>
            <w:noWrap/>
            <w:vAlign w:val="bottom"/>
            <w:hideMark/>
          </w:tcPr>
          <w:p w14:paraId="0C695AE7" w14:textId="5B69DD18" w:rsidR="00EC060A" w:rsidRPr="003F4936" w:rsidRDefault="00EC060A" w:rsidP="00EC060A">
            <w:pPr>
              <w:rPr>
                <w:sz w:val="20"/>
                <w:szCs w:val="20"/>
              </w:rPr>
            </w:pPr>
            <w:r w:rsidRPr="003F4936">
              <w:rPr>
                <w:sz w:val="20"/>
                <w:szCs w:val="20"/>
              </w:rPr>
              <w:t>$100</w:t>
            </w:r>
          </w:p>
        </w:tc>
        <w:tc>
          <w:tcPr>
            <w:tcW w:w="6979" w:type="dxa"/>
            <w:shd w:val="clear" w:color="auto" w:fill="auto"/>
            <w:noWrap/>
            <w:vAlign w:val="bottom"/>
            <w:hideMark/>
          </w:tcPr>
          <w:p w14:paraId="40D11693" w14:textId="33324468" w:rsidR="00EC060A" w:rsidRPr="003F4936" w:rsidRDefault="00EC060A" w:rsidP="00EC060A">
            <w:pPr>
              <w:rPr>
                <w:sz w:val="20"/>
                <w:szCs w:val="20"/>
              </w:rPr>
            </w:pPr>
            <w:r w:rsidRPr="003F4936">
              <w:rPr>
                <w:sz w:val="20"/>
                <w:szCs w:val="20"/>
              </w:rPr>
              <w:t>Note: Cost of postage</w:t>
            </w:r>
          </w:p>
        </w:tc>
      </w:tr>
      <w:tr w:rsidR="00EC060A" w:rsidRPr="003F4936" w14:paraId="50B922D2" w14:textId="77777777" w:rsidTr="00EC060A">
        <w:trPr>
          <w:trHeight w:val="260"/>
        </w:trPr>
        <w:tc>
          <w:tcPr>
            <w:tcW w:w="1954" w:type="dxa"/>
            <w:shd w:val="clear" w:color="auto" w:fill="auto"/>
            <w:noWrap/>
            <w:vAlign w:val="bottom"/>
            <w:hideMark/>
          </w:tcPr>
          <w:p w14:paraId="525DEB30" w14:textId="77777777" w:rsidR="00EC060A" w:rsidRPr="003F4936" w:rsidRDefault="00EC060A" w:rsidP="00EC060A">
            <w:pPr>
              <w:rPr>
                <w:sz w:val="20"/>
                <w:szCs w:val="20"/>
              </w:rPr>
            </w:pPr>
            <w:r w:rsidRPr="003F4936">
              <w:rPr>
                <w:sz w:val="20"/>
                <w:szCs w:val="20"/>
              </w:rPr>
              <w:t>Advertising and marketing</w:t>
            </w:r>
          </w:p>
        </w:tc>
        <w:tc>
          <w:tcPr>
            <w:tcW w:w="866" w:type="dxa"/>
            <w:shd w:val="clear" w:color="auto" w:fill="auto"/>
            <w:noWrap/>
            <w:vAlign w:val="bottom"/>
            <w:hideMark/>
          </w:tcPr>
          <w:p w14:paraId="78146EB2" w14:textId="455E4200" w:rsidR="00EC060A" w:rsidRPr="003F4936" w:rsidRDefault="00EC060A" w:rsidP="00EC060A">
            <w:pPr>
              <w:rPr>
                <w:sz w:val="20"/>
                <w:szCs w:val="20"/>
              </w:rPr>
            </w:pPr>
            <w:r w:rsidRPr="003F4936">
              <w:rPr>
                <w:sz w:val="20"/>
                <w:szCs w:val="20"/>
              </w:rPr>
              <w:t>$500</w:t>
            </w:r>
          </w:p>
        </w:tc>
        <w:tc>
          <w:tcPr>
            <w:tcW w:w="6979" w:type="dxa"/>
            <w:shd w:val="clear" w:color="auto" w:fill="auto"/>
            <w:noWrap/>
            <w:vAlign w:val="bottom"/>
            <w:hideMark/>
          </w:tcPr>
          <w:p w14:paraId="42E78FD6" w14:textId="2308EDEF" w:rsidR="00EC060A" w:rsidRPr="003F4936" w:rsidRDefault="00EC060A" w:rsidP="00EC060A">
            <w:pPr>
              <w:rPr>
                <w:sz w:val="20"/>
                <w:szCs w:val="20"/>
              </w:rPr>
            </w:pPr>
            <w:r w:rsidRPr="003F4936">
              <w:rPr>
                <w:sz w:val="20"/>
                <w:szCs w:val="20"/>
              </w:rPr>
              <w:t>Advertising for the position and advertising the (completed) project</w:t>
            </w:r>
          </w:p>
        </w:tc>
      </w:tr>
      <w:tr w:rsidR="00EC060A" w:rsidRPr="003F4936" w14:paraId="50BD192C" w14:textId="77777777" w:rsidTr="00EC060A">
        <w:trPr>
          <w:trHeight w:val="260"/>
        </w:trPr>
        <w:tc>
          <w:tcPr>
            <w:tcW w:w="1954" w:type="dxa"/>
            <w:shd w:val="clear" w:color="auto" w:fill="auto"/>
            <w:noWrap/>
            <w:vAlign w:val="bottom"/>
            <w:hideMark/>
          </w:tcPr>
          <w:p w14:paraId="6979B052" w14:textId="77777777" w:rsidR="00EC060A" w:rsidRPr="003F4936" w:rsidRDefault="00EC060A" w:rsidP="00EC060A">
            <w:pPr>
              <w:rPr>
                <w:sz w:val="20"/>
                <w:szCs w:val="20"/>
              </w:rPr>
            </w:pPr>
            <w:r w:rsidRPr="003F4936">
              <w:rPr>
                <w:sz w:val="20"/>
                <w:szCs w:val="20"/>
              </w:rPr>
              <w:t>Web site</w:t>
            </w:r>
          </w:p>
        </w:tc>
        <w:tc>
          <w:tcPr>
            <w:tcW w:w="866" w:type="dxa"/>
            <w:shd w:val="clear" w:color="auto" w:fill="auto"/>
            <w:noWrap/>
            <w:vAlign w:val="bottom"/>
            <w:hideMark/>
          </w:tcPr>
          <w:p w14:paraId="7C6E386A" w14:textId="289CB547" w:rsidR="00EC060A" w:rsidRPr="003F4936" w:rsidRDefault="00EC060A" w:rsidP="00EC060A">
            <w:pPr>
              <w:rPr>
                <w:sz w:val="20"/>
                <w:szCs w:val="20"/>
              </w:rPr>
            </w:pPr>
            <w:r w:rsidRPr="003F4936">
              <w:rPr>
                <w:sz w:val="20"/>
                <w:szCs w:val="20"/>
              </w:rPr>
              <w:t>$275</w:t>
            </w:r>
          </w:p>
        </w:tc>
        <w:tc>
          <w:tcPr>
            <w:tcW w:w="6979" w:type="dxa"/>
            <w:shd w:val="clear" w:color="auto" w:fill="auto"/>
            <w:noWrap/>
            <w:vAlign w:val="bottom"/>
            <w:hideMark/>
          </w:tcPr>
          <w:p w14:paraId="2B7739AA" w14:textId="0E654459" w:rsidR="00EC060A" w:rsidRPr="003F4936" w:rsidRDefault="00EC060A" w:rsidP="00EC060A">
            <w:pPr>
              <w:rPr>
                <w:sz w:val="20"/>
                <w:szCs w:val="20"/>
              </w:rPr>
            </w:pPr>
            <w:r w:rsidRPr="003F4936">
              <w:rPr>
                <w:sz w:val="20"/>
                <w:szCs w:val="20"/>
              </w:rPr>
              <w:t>Note: for 1 year of service</w:t>
            </w:r>
          </w:p>
        </w:tc>
      </w:tr>
      <w:tr w:rsidR="00EC060A" w:rsidRPr="003F4936" w14:paraId="610332CE" w14:textId="77777777" w:rsidTr="00EC060A">
        <w:trPr>
          <w:trHeight w:val="260"/>
        </w:trPr>
        <w:tc>
          <w:tcPr>
            <w:tcW w:w="1954" w:type="dxa"/>
            <w:shd w:val="clear" w:color="auto" w:fill="auto"/>
            <w:noWrap/>
            <w:vAlign w:val="bottom"/>
            <w:hideMark/>
          </w:tcPr>
          <w:p w14:paraId="14963CF7" w14:textId="77777777" w:rsidR="00EC060A" w:rsidRPr="003F4936" w:rsidRDefault="00EC060A" w:rsidP="00EC060A">
            <w:pPr>
              <w:rPr>
                <w:sz w:val="20"/>
                <w:szCs w:val="20"/>
              </w:rPr>
            </w:pPr>
            <w:r w:rsidRPr="003F4936">
              <w:rPr>
                <w:sz w:val="20"/>
                <w:szCs w:val="20"/>
              </w:rPr>
              <w:t>Equipment</w:t>
            </w:r>
          </w:p>
        </w:tc>
        <w:tc>
          <w:tcPr>
            <w:tcW w:w="866" w:type="dxa"/>
            <w:shd w:val="clear" w:color="auto" w:fill="auto"/>
            <w:noWrap/>
            <w:vAlign w:val="bottom"/>
            <w:hideMark/>
          </w:tcPr>
          <w:p w14:paraId="62AD7CFC" w14:textId="2211DD4C" w:rsidR="00EC060A" w:rsidRPr="003F4936" w:rsidRDefault="00EC060A" w:rsidP="00EC060A">
            <w:pPr>
              <w:rPr>
                <w:sz w:val="20"/>
                <w:szCs w:val="20"/>
              </w:rPr>
            </w:pPr>
            <w:r w:rsidRPr="003F4936">
              <w:rPr>
                <w:sz w:val="20"/>
                <w:szCs w:val="20"/>
              </w:rPr>
              <w:t>$1,500</w:t>
            </w:r>
          </w:p>
        </w:tc>
        <w:tc>
          <w:tcPr>
            <w:tcW w:w="6979" w:type="dxa"/>
            <w:shd w:val="clear" w:color="auto" w:fill="auto"/>
            <w:noWrap/>
            <w:vAlign w:val="bottom"/>
            <w:hideMark/>
          </w:tcPr>
          <w:p w14:paraId="34A0C4A9" w14:textId="70C7030F" w:rsidR="00EC060A" w:rsidRPr="003F4936" w:rsidRDefault="00EC060A" w:rsidP="00EC060A">
            <w:pPr>
              <w:rPr>
                <w:sz w:val="20"/>
                <w:szCs w:val="20"/>
              </w:rPr>
            </w:pPr>
            <w:r w:rsidRPr="003F4936">
              <w:rPr>
                <w:sz w:val="20"/>
                <w:szCs w:val="20"/>
              </w:rPr>
              <w:t>Laptop + External hard drive (back up) + Printer + Bar code scanner</w:t>
            </w:r>
          </w:p>
        </w:tc>
      </w:tr>
      <w:tr w:rsidR="00EC060A" w:rsidRPr="003F4936" w14:paraId="062D7F8A" w14:textId="77777777" w:rsidTr="00EC060A">
        <w:trPr>
          <w:trHeight w:val="260"/>
        </w:trPr>
        <w:tc>
          <w:tcPr>
            <w:tcW w:w="1954" w:type="dxa"/>
            <w:shd w:val="clear" w:color="auto" w:fill="auto"/>
            <w:noWrap/>
            <w:vAlign w:val="bottom"/>
            <w:hideMark/>
          </w:tcPr>
          <w:p w14:paraId="52C0EC57" w14:textId="77777777" w:rsidR="00EC060A" w:rsidRPr="003F4936" w:rsidRDefault="00EC060A" w:rsidP="00EC060A">
            <w:pPr>
              <w:rPr>
                <w:b/>
                <w:bCs/>
                <w:sz w:val="20"/>
                <w:szCs w:val="20"/>
              </w:rPr>
            </w:pPr>
            <w:r w:rsidRPr="003F4936">
              <w:rPr>
                <w:b/>
                <w:bCs/>
                <w:sz w:val="20"/>
                <w:szCs w:val="20"/>
              </w:rPr>
              <w:t>TOTAL DIRECT EXPENSES</w:t>
            </w:r>
          </w:p>
        </w:tc>
        <w:tc>
          <w:tcPr>
            <w:tcW w:w="866" w:type="dxa"/>
            <w:shd w:val="clear" w:color="auto" w:fill="auto"/>
            <w:noWrap/>
            <w:vAlign w:val="bottom"/>
            <w:hideMark/>
          </w:tcPr>
          <w:p w14:paraId="4E37A7D6" w14:textId="2E267E65" w:rsidR="00EC060A" w:rsidRPr="003F4936" w:rsidRDefault="00EC060A" w:rsidP="00EC060A">
            <w:pPr>
              <w:rPr>
                <w:b/>
                <w:bCs/>
                <w:sz w:val="20"/>
                <w:szCs w:val="20"/>
              </w:rPr>
            </w:pPr>
            <w:r w:rsidRPr="003F4936">
              <w:rPr>
                <w:b/>
                <w:bCs/>
                <w:sz w:val="20"/>
                <w:szCs w:val="20"/>
              </w:rPr>
              <w:t>$6,705</w:t>
            </w:r>
          </w:p>
        </w:tc>
        <w:tc>
          <w:tcPr>
            <w:tcW w:w="6979" w:type="dxa"/>
            <w:shd w:val="clear" w:color="auto" w:fill="auto"/>
            <w:noWrap/>
            <w:vAlign w:val="bottom"/>
            <w:hideMark/>
          </w:tcPr>
          <w:p w14:paraId="482E9B9A" w14:textId="5EE85EBF" w:rsidR="00EC060A" w:rsidRPr="003F4936" w:rsidRDefault="00EC060A" w:rsidP="00EC060A">
            <w:pPr>
              <w:rPr>
                <w:b/>
                <w:bCs/>
                <w:sz w:val="20"/>
                <w:szCs w:val="20"/>
              </w:rPr>
            </w:pPr>
          </w:p>
        </w:tc>
      </w:tr>
    </w:tbl>
    <w:p w14:paraId="5A765785" w14:textId="356EAABC" w:rsidR="00FE19F7" w:rsidRPr="00FE19F7" w:rsidRDefault="00FE19F7" w:rsidP="00FE19F7"/>
    <w:p w14:paraId="588F483A" w14:textId="77777777" w:rsidR="00363A1B" w:rsidRPr="003F4936" w:rsidRDefault="00363A1B" w:rsidP="00363A1B"/>
    <w:sectPr w:rsidR="00363A1B" w:rsidRPr="003F4936">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848B" w14:textId="77777777" w:rsidR="00DE2CFA" w:rsidRDefault="00DE2CFA" w:rsidP="00FC31D6">
      <w:r>
        <w:separator/>
      </w:r>
    </w:p>
  </w:endnote>
  <w:endnote w:type="continuationSeparator" w:id="0">
    <w:p w14:paraId="40782741" w14:textId="77777777" w:rsidR="00DE2CFA" w:rsidRDefault="00DE2CFA" w:rsidP="00F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99A7" w14:textId="77777777" w:rsidR="00DE2CFA" w:rsidRDefault="00DE2CFA" w:rsidP="00FC31D6">
      <w:r>
        <w:separator/>
      </w:r>
    </w:p>
  </w:footnote>
  <w:footnote w:type="continuationSeparator" w:id="0">
    <w:p w14:paraId="19A59B26" w14:textId="77777777" w:rsidR="00DE2CFA" w:rsidRDefault="00DE2CFA" w:rsidP="00FC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229177"/>
      <w:docPartObj>
        <w:docPartGallery w:val="Page Numbers (Top of Page)"/>
        <w:docPartUnique/>
      </w:docPartObj>
    </w:sdtPr>
    <w:sdtEndPr>
      <w:rPr>
        <w:rStyle w:val="PageNumber"/>
      </w:rPr>
    </w:sdtEndPr>
    <w:sdtContent>
      <w:p w14:paraId="75C43716" w14:textId="34BC16D4" w:rsidR="00924CD4" w:rsidRDefault="00924CD4" w:rsidP="00924C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48556" w14:textId="77777777" w:rsidR="00924CD4" w:rsidRDefault="00924CD4" w:rsidP="00FC3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074285"/>
      <w:docPartObj>
        <w:docPartGallery w:val="Page Numbers (Top of Page)"/>
        <w:docPartUnique/>
      </w:docPartObj>
    </w:sdtPr>
    <w:sdtEndPr>
      <w:rPr>
        <w:rStyle w:val="PageNumber"/>
      </w:rPr>
    </w:sdtEndPr>
    <w:sdtContent>
      <w:p w14:paraId="24691F3D" w14:textId="611AFB6C" w:rsidR="00924CD4" w:rsidRPr="00FC31D6" w:rsidRDefault="00924CD4" w:rsidP="00924CD4">
        <w:pPr>
          <w:pStyle w:val="Header"/>
          <w:framePr w:wrap="none" w:vAnchor="text" w:hAnchor="margin" w:xAlign="right" w:y="1"/>
          <w:rPr>
            <w:rStyle w:val="PageNumber"/>
          </w:rPr>
        </w:pPr>
        <w:r>
          <w:rPr>
            <w:rStyle w:val="PageNumber"/>
          </w:rPr>
          <w:t xml:space="preserve">*Note: This is for a hypothetical project*         </w:t>
        </w:r>
        <w:r w:rsidRPr="00FC31D6">
          <w:rPr>
            <w:rStyle w:val="PageNumber"/>
          </w:rPr>
          <w:t xml:space="preserve">CALLERLAB </w:t>
        </w:r>
        <w:r w:rsidRPr="00FC31D6">
          <w:rPr>
            <w:rStyle w:val="PageNumber"/>
          </w:rPr>
          <w:fldChar w:fldCharType="begin"/>
        </w:r>
        <w:r w:rsidRPr="00FC31D6">
          <w:rPr>
            <w:rStyle w:val="PageNumber"/>
          </w:rPr>
          <w:instrText xml:space="preserve"> PAGE </w:instrText>
        </w:r>
        <w:r w:rsidRPr="00FC31D6">
          <w:rPr>
            <w:rStyle w:val="PageNumber"/>
          </w:rPr>
          <w:fldChar w:fldCharType="separate"/>
        </w:r>
        <w:r w:rsidRPr="00FC31D6">
          <w:rPr>
            <w:rStyle w:val="PageNumber"/>
            <w:noProof/>
          </w:rPr>
          <w:t>1</w:t>
        </w:r>
        <w:r w:rsidRPr="00FC31D6">
          <w:rPr>
            <w:rStyle w:val="PageNumber"/>
          </w:rPr>
          <w:fldChar w:fldCharType="end"/>
        </w:r>
      </w:p>
    </w:sdtContent>
  </w:sdt>
  <w:p w14:paraId="036E8AB8" w14:textId="77777777" w:rsidR="00924CD4" w:rsidRDefault="0092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017D"/>
    <w:multiLevelType w:val="hybridMultilevel"/>
    <w:tmpl w:val="7F2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F21A4"/>
    <w:multiLevelType w:val="hybridMultilevel"/>
    <w:tmpl w:val="85B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F4875"/>
    <w:multiLevelType w:val="hybridMultilevel"/>
    <w:tmpl w:val="CC7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97D06"/>
    <w:multiLevelType w:val="hybridMultilevel"/>
    <w:tmpl w:val="ECA2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02F44"/>
    <w:multiLevelType w:val="multilevel"/>
    <w:tmpl w:val="F10C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D01C2"/>
    <w:multiLevelType w:val="hybridMultilevel"/>
    <w:tmpl w:val="08F6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D6"/>
    <w:rsid w:val="00006616"/>
    <w:rsid w:val="000135D9"/>
    <w:rsid w:val="00046943"/>
    <w:rsid w:val="000500F2"/>
    <w:rsid w:val="001450C6"/>
    <w:rsid w:val="00166772"/>
    <w:rsid w:val="001F033B"/>
    <w:rsid w:val="002118A4"/>
    <w:rsid w:val="002E725C"/>
    <w:rsid w:val="00350FE7"/>
    <w:rsid w:val="00363A1B"/>
    <w:rsid w:val="003D3714"/>
    <w:rsid w:val="003D49B5"/>
    <w:rsid w:val="003E1A6D"/>
    <w:rsid w:val="003F4936"/>
    <w:rsid w:val="00465AAE"/>
    <w:rsid w:val="004C6F5D"/>
    <w:rsid w:val="0054317A"/>
    <w:rsid w:val="00567400"/>
    <w:rsid w:val="005E7405"/>
    <w:rsid w:val="00675615"/>
    <w:rsid w:val="00687FBF"/>
    <w:rsid w:val="006C26B3"/>
    <w:rsid w:val="006E2FEA"/>
    <w:rsid w:val="00744EBB"/>
    <w:rsid w:val="00924CD4"/>
    <w:rsid w:val="00925F03"/>
    <w:rsid w:val="00926DBF"/>
    <w:rsid w:val="00A36613"/>
    <w:rsid w:val="00AE528D"/>
    <w:rsid w:val="00B15170"/>
    <w:rsid w:val="00B43E98"/>
    <w:rsid w:val="00D06080"/>
    <w:rsid w:val="00D215C7"/>
    <w:rsid w:val="00DE2CFA"/>
    <w:rsid w:val="00E54B64"/>
    <w:rsid w:val="00EC060A"/>
    <w:rsid w:val="00EE3C44"/>
    <w:rsid w:val="00F32D39"/>
    <w:rsid w:val="00F64FE7"/>
    <w:rsid w:val="00FC31D6"/>
    <w:rsid w:val="00FD4323"/>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9F516"/>
  <w15:chartTrackingRefBased/>
  <w15:docId w15:val="{B8D5C932-5624-E547-8679-DD3AA8E0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43"/>
    <w:rPr>
      <w:rFonts w:ascii="Times New Roman" w:eastAsia="Times New Roman" w:hAnsi="Times New Roman" w:cs="Times New Roman"/>
    </w:rPr>
  </w:style>
  <w:style w:type="paragraph" w:styleId="Heading1">
    <w:name w:val="heading 1"/>
    <w:basedOn w:val="Normal"/>
    <w:link w:val="Heading1Char"/>
    <w:uiPriority w:val="9"/>
    <w:qFormat/>
    <w:rsid w:val="00363A1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24C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D6"/>
    <w:pPr>
      <w:tabs>
        <w:tab w:val="center" w:pos="4680"/>
        <w:tab w:val="right" w:pos="9360"/>
      </w:tabs>
    </w:pPr>
  </w:style>
  <w:style w:type="character" w:customStyle="1" w:styleId="HeaderChar">
    <w:name w:val="Header Char"/>
    <w:basedOn w:val="DefaultParagraphFont"/>
    <w:link w:val="Header"/>
    <w:uiPriority w:val="99"/>
    <w:rsid w:val="00FC31D6"/>
  </w:style>
  <w:style w:type="paragraph" w:styleId="Footer">
    <w:name w:val="footer"/>
    <w:basedOn w:val="Normal"/>
    <w:link w:val="FooterChar"/>
    <w:uiPriority w:val="99"/>
    <w:unhideWhenUsed/>
    <w:rsid w:val="00FC31D6"/>
    <w:pPr>
      <w:tabs>
        <w:tab w:val="center" w:pos="4680"/>
        <w:tab w:val="right" w:pos="9360"/>
      </w:tabs>
    </w:pPr>
  </w:style>
  <w:style w:type="character" w:customStyle="1" w:styleId="FooterChar">
    <w:name w:val="Footer Char"/>
    <w:basedOn w:val="DefaultParagraphFont"/>
    <w:link w:val="Footer"/>
    <w:uiPriority w:val="99"/>
    <w:rsid w:val="00FC31D6"/>
  </w:style>
  <w:style w:type="character" w:styleId="PageNumber">
    <w:name w:val="page number"/>
    <w:basedOn w:val="DefaultParagraphFont"/>
    <w:uiPriority w:val="99"/>
    <w:semiHidden/>
    <w:unhideWhenUsed/>
    <w:rsid w:val="00FC31D6"/>
  </w:style>
  <w:style w:type="character" w:styleId="Hyperlink">
    <w:name w:val="Hyperlink"/>
    <w:basedOn w:val="DefaultParagraphFont"/>
    <w:uiPriority w:val="99"/>
    <w:unhideWhenUsed/>
    <w:rsid w:val="00363A1B"/>
    <w:rPr>
      <w:color w:val="0563C1"/>
      <w:u w:val="single"/>
    </w:rPr>
  </w:style>
  <w:style w:type="table" w:styleId="TableGrid">
    <w:name w:val="Table Grid"/>
    <w:basedOn w:val="TableNormal"/>
    <w:uiPriority w:val="39"/>
    <w:rsid w:val="0036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A1B"/>
    <w:rPr>
      <w:color w:val="605E5C"/>
      <w:shd w:val="clear" w:color="auto" w:fill="E1DFDD"/>
    </w:rPr>
  </w:style>
  <w:style w:type="character" w:customStyle="1" w:styleId="Heading1Char">
    <w:name w:val="Heading 1 Char"/>
    <w:basedOn w:val="DefaultParagraphFont"/>
    <w:link w:val="Heading1"/>
    <w:uiPriority w:val="9"/>
    <w:rsid w:val="00363A1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E3C44"/>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924CD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24CD4"/>
    <w:pPr>
      <w:spacing w:before="100" w:beforeAutospacing="1" w:after="100" w:afterAutospacing="1"/>
    </w:pPr>
  </w:style>
  <w:style w:type="character" w:customStyle="1" w:styleId="mw-headline">
    <w:name w:val="mw-headline"/>
    <w:basedOn w:val="DefaultParagraphFont"/>
    <w:rsid w:val="00924CD4"/>
  </w:style>
  <w:style w:type="character" w:customStyle="1" w:styleId="mw-editsection">
    <w:name w:val="mw-editsection"/>
    <w:basedOn w:val="DefaultParagraphFont"/>
    <w:rsid w:val="00924CD4"/>
  </w:style>
  <w:style w:type="character" w:customStyle="1" w:styleId="mw-editsection-bracket">
    <w:name w:val="mw-editsection-bracket"/>
    <w:basedOn w:val="DefaultParagraphFont"/>
    <w:rsid w:val="0092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0862">
      <w:bodyDiv w:val="1"/>
      <w:marLeft w:val="0"/>
      <w:marRight w:val="0"/>
      <w:marTop w:val="0"/>
      <w:marBottom w:val="0"/>
      <w:divBdr>
        <w:top w:val="none" w:sz="0" w:space="0" w:color="auto"/>
        <w:left w:val="none" w:sz="0" w:space="0" w:color="auto"/>
        <w:bottom w:val="none" w:sz="0" w:space="0" w:color="auto"/>
        <w:right w:val="none" w:sz="0" w:space="0" w:color="auto"/>
      </w:divBdr>
      <w:divsChild>
        <w:div w:id="728382395">
          <w:marLeft w:val="0"/>
          <w:marRight w:val="0"/>
          <w:marTop w:val="480"/>
          <w:marBottom w:val="0"/>
          <w:divBdr>
            <w:top w:val="none" w:sz="0" w:space="0" w:color="auto"/>
            <w:left w:val="none" w:sz="0" w:space="0" w:color="auto"/>
            <w:bottom w:val="none" w:sz="0" w:space="0" w:color="auto"/>
            <w:right w:val="none" w:sz="0" w:space="0" w:color="auto"/>
          </w:divBdr>
          <w:divsChild>
            <w:div w:id="2668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475">
      <w:bodyDiv w:val="1"/>
      <w:marLeft w:val="0"/>
      <w:marRight w:val="0"/>
      <w:marTop w:val="0"/>
      <w:marBottom w:val="0"/>
      <w:divBdr>
        <w:top w:val="none" w:sz="0" w:space="0" w:color="auto"/>
        <w:left w:val="none" w:sz="0" w:space="0" w:color="auto"/>
        <w:bottom w:val="none" w:sz="0" w:space="0" w:color="auto"/>
        <w:right w:val="none" w:sz="0" w:space="0" w:color="auto"/>
      </w:divBdr>
    </w:div>
    <w:div w:id="341783247">
      <w:bodyDiv w:val="1"/>
      <w:marLeft w:val="0"/>
      <w:marRight w:val="0"/>
      <w:marTop w:val="0"/>
      <w:marBottom w:val="0"/>
      <w:divBdr>
        <w:top w:val="none" w:sz="0" w:space="0" w:color="auto"/>
        <w:left w:val="none" w:sz="0" w:space="0" w:color="auto"/>
        <w:bottom w:val="none" w:sz="0" w:space="0" w:color="auto"/>
        <w:right w:val="none" w:sz="0" w:space="0" w:color="auto"/>
      </w:divBdr>
    </w:div>
    <w:div w:id="661471976">
      <w:bodyDiv w:val="1"/>
      <w:marLeft w:val="0"/>
      <w:marRight w:val="0"/>
      <w:marTop w:val="0"/>
      <w:marBottom w:val="0"/>
      <w:divBdr>
        <w:top w:val="none" w:sz="0" w:space="0" w:color="auto"/>
        <w:left w:val="none" w:sz="0" w:space="0" w:color="auto"/>
        <w:bottom w:val="none" w:sz="0" w:space="0" w:color="auto"/>
        <w:right w:val="none" w:sz="0" w:space="0" w:color="auto"/>
      </w:divBdr>
    </w:div>
    <w:div w:id="1114399654">
      <w:bodyDiv w:val="1"/>
      <w:marLeft w:val="0"/>
      <w:marRight w:val="0"/>
      <w:marTop w:val="0"/>
      <w:marBottom w:val="0"/>
      <w:divBdr>
        <w:top w:val="none" w:sz="0" w:space="0" w:color="auto"/>
        <w:left w:val="none" w:sz="0" w:space="0" w:color="auto"/>
        <w:bottom w:val="none" w:sz="0" w:space="0" w:color="auto"/>
        <w:right w:val="none" w:sz="0" w:space="0" w:color="auto"/>
      </w:divBdr>
    </w:div>
    <w:div w:id="1273779315">
      <w:bodyDiv w:val="1"/>
      <w:marLeft w:val="0"/>
      <w:marRight w:val="0"/>
      <w:marTop w:val="0"/>
      <w:marBottom w:val="0"/>
      <w:divBdr>
        <w:top w:val="none" w:sz="0" w:space="0" w:color="auto"/>
        <w:left w:val="none" w:sz="0" w:space="0" w:color="auto"/>
        <w:bottom w:val="none" w:sz="0" w:space="0" w:color="auto"/>
        <w:right w:val="none" w:sz="0" w:space="0" w:color="auto"/>
      </w:divBdr>
    </w:div>
    <w:div w:id="1524519441">
      <w:bodyDiv w:val="1"/>
      <w:marLeft w:val="0"/>
      <w:marRight w:val="0"/>
      <w:marTop w:val="0"/>
      <w:marBottom w:val="0"/>
      <w:divBdr>
        <w:top w:val="none" w:sz="0" w:space="0" w:color="auto"/>
        <w:left w:val="none" w:sz="0" w:space="0" w:color="auto"/>
        <w:bottom w:val="none" w:sz="0" w:space="0" w:color="auto"/>
        <w:right w:val="none" w:sz="0" w:space="0" w:color="auto"/>
      </w:divBdr>
    </w:div>
    <w:div w:id="1573464668">
      <w:bodyDiv w:val="1"/>
      <w:marLeft w:val="0"/>
      <w:marRight w:val="0"/>
      <w:marTop w:val="0"/>
      <w:marBottom w:val="0"/>
      <w:divBdr>
        <w:top w:val="none" w:sz="0" w:space="0" w:color="auto"/>
        <w:left w:val="none" w:sz="0" w:space="0" w:color="auto"/>
        <w:bottom w:val="none" w:sz="0" w:space="0" w:color="auto"/>
        <w:right w:val="none" w:sz="0" w:space="0" w:color="auto"/>
      </w:divBdr>
      <w:divsChild>
        <w:div w:id="859245491">
          <w:marLeft w:val="0"/>
          <w:marRight w:val="0"/>
          <w:marTop w:val="480"/>
          <w:marBottom w:val="0"/>
          <w:divBdr>
            <w:top w:val="none" w:sz="0" w:space="0" w:color="auto"/>
            <w:left w:val="none" w:sz="0" w:space="0" w:color="auto"/>
            <w:bottom w:val="none" w:sz="0" w:space="0" w:color="auto"/>
            <w:right w:val="none" w:sz="0" w:space="0" w:color="auto"/>
          </w:divBdr>
        </w:div>
      </w:divsChild>
    </w:div>
    <w:div w:id="1664508833">
      <w:bodyDiv w:val="1"/>
      <w:marLeft w:val="0"/>
      <w:marRight w:val="0"/>
      <w:marTop w:val="0"/>
      <w:marBottom w:val="0"/>
      <w:divBdr>
        <w:top w:val="none" w:sz="0" w:space="0" w:color="auto"/>
        <w:left w:val="none" w:sz="0" w:space="0" w:color="auto"/>
        <w:bottom w:val="none" w:sz="0" w:space="0" w:color="auto"/>
        <w:right w:val="none" w:sz="0" w:space="0" w:color="auto"/>
      </w:divBdr>
    </w:div>
    <w:div w:id="1710688048">
      <w:bodyDiv w:val="1"/>
      <w:marLeft w:val="0"/>
      <w:marRight w:val="0"/>
      <w:marTop w:val="0"/>
      <w:marBottom w:val="0"/>
      <w:divBdr>
        <w:top w:val="none" w:sz="0" w:space="0" w:color="auto"/>
        <w:left w:val="none" w:sz="0" w:space="0" w:color="auto"/>
        <w:bottom w:val="none" w:sz="0" w:space="0" w:color="auto"/>
        <w:right w:val="none" w:sz="0" w:space="0" w:color="auto"/>
      </w:divBdr>
    </w:div>
    <w:div w:id="1790662246">
      <w:bodyDiv w:val="1"/>
      <w:marLeft w:val="0"/>
      <w:marRight w:val="0"/>
      <w:marTop w:val="0"/>
      <w:marBottom w:val="0"/>
      <w:divBdr>
        <w:top w:val="none" w:sz="0" w:space="0" w:color="auto"/>
        <w:left w:val="none" w:sz="0" w:space="0" w:color="auto"/>
        <w:bottom w:val="none" w:sz="0" w:space="0" w:color="auto"/>
        <w:right w:val="none" w:sz="0" w:space="0" w:color="auto"/>
      </w:divBdr>
    </w:div>
    <w:div w:id="1790977001">
      <w:bodyDiv w:val="1"/>
      <w:marLeft w:val="0"/>
      <w:marRight w:val="0"/>
      <w:marTop w:val="0"/>
      <w:marBottom w:val="0"/>
      <w:divBdr>
        <w:top w:val="none" w:sz="0" w:space="0" w:color="auto"/>
        <w:left w:val="none" w:sz="0" w:space="0" w:color="auto"/>
        <w:bottom w:val="none" w:sz="0" w:space="0" w:color="auto"/>
        <w:right w:val="none" w:sz="0" w:space="0" w:color="auto"/>
      </w:divBdr>
    </w:div>
    <w:div w:id="1871382239">
      <w:bodyDiv w:val="1"/>
      <w:marLeft w:val="0"/>
      <w:marRight w:val="0"/>
      <w:marTop w:val="0"/>
      <w:marBottom w:val="0"/>
      <w:divBdr>
        <w:top w:val="none" w:sz="0" w:space="0" w:color="auto"/>
        <w:left w:val="none" w:sz="0" w:space="0" w:color="auto"/>
        <w:bottom w:val="none" w:sz="0" w:space="0" w:color="auto"/>
        <w:right w:val="none" w:sz="0" w:space="0" w:color="auto"/>
      </w:divBdr>
    </w:div>
    <w:div w:id="2004503027">
      <w:bodyDiv w:val="1"/>
      <w:marLeft w:val="0"/>
      <w:marRight w:val="0"/>
      <w:marTop w:val="0"/>
      <w:marBottom w:val="0"/>
      <w:divBdr>
        <w:top w:val="none" w:sz="0" w:space="0" w:color="auto"/>
        <w:left w:val="none" w:sz="0" w:space="0" w:color="auto"/>
        <w:bottom w:val="none" w:sz="0" w:space="0" w:color="auto"/>
        <w:right w:val="none" w:sz="0" w:space="0" w:color="auto"/>
      </w:divBdr>
    </w:div>
    <w:div w:id="2060015164">
      <w:bodyDiv w:val="1"/>
      <w:marLeft w:val="0"/>
      <w:marRight w:val="0"/>
      <w:marTop w:val="0"/>
      <w:marBottom w:val="0"/>
      <w:divBdr>
        <w:top w:val="none" w:sz="0" w:space="0" w:color="auto"/>
        <w:left w:val="none" w:sz="0" w:space="0" w:color="auto"/>
        <w:bottom w:val="none" w:sz="0" w:space="0" w:color="auto"/>
        <w:right w:val="none" w:sz="0" w:space="0" w:color="auto"/>
      </w:divBdr>
    </w:div>
    <w:div w:id="20822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ohanning@callerla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immons@neh.gov" TargetMode="External"/><Relationship Id="rId12" Type="http://schemas.openxmlformats.org/officeDocument/2006/relationships/hyperlink" Target="https://www.youtube.com/watch?v=Ebhm_qiAT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johanning@callerla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lerlab.org/" TargetMode="External"/><Relationship Id="rId4" Type="http://schemas.openxmlformats.org/officeDocument/2006/relationships/webSettings" Target="webSettings.xml"/><Relationship Id="rId9" Type="http://schemas.openxmlformats.org/officeDocument/2006/relationships/hyperlink" Target="mailto:lsimmons@neh.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Johanning</dc:creator>
  <cp:keywords/>
  <dc:description/>
  <cp:lastModifiedBy>Wolfgang Johanning</cp:lastModifiedBy>
  <cp:revision>3</cp:revision>
  <dcterms:created xsi:type="dcterms:W3CDTF">2021-05-09T16:11:00Z</dcterms:created>
  <dcterms:modified xsi:type="dcterms:W3CDTF">2021-12-25T03:33:00Z</dcterms:modified>
</cp:coreProperties>
</file>